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0F694" w14:textId="061A494D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 w:rsidR="00C829BD">
        <w:rPr>
          <w:rFonts w:ascii="Arial" w:eastAsia="SimSun" w:hAnsi="Arial" w:cs="Times New Roman"/>
          <w:b/>
          <w:sz w:val="24"/>
          <w:szCs w:val="20"/>
        </w:rPr>
        <w:t>1</w:t>
      </w:r>
      <w:r w:rsidR="00245B8A">
        <w:rPr>
          <w:rFonts w:ascii="Arial" w:eastAsia="SimSun" w:hAnsi="Arial" w:cs="Times New Roman"/>
          <w:b/>
          <w:sz w:val="24"/>
          <w:szCs w:val="20"/>
        </w:rPr>
        <w:t>10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2B1DF7" w:rsidRPr="002B1DF7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R4-2402720</w:t>
      </w:r>
    </w:p>
    <w:p w14:paraId="5C005FFC" w14:textId="6E98E766" w:rsidR="00841BCD" w:rsidRPr="002B69F3" w:rsidRDefault="00245B8A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Athens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="00D05E88">
        <w:rPr>
          <w:rFonts w:ascii="Arial" w:eastAsia="SimSun" w:hAnsi="Arial" w:cs="Times New Roman"/>
          <w:b/>
          <w:sz w:val="24"/>
          <w:szCs w:val="20"/>
        </w:rPr>
        <w:t xml:space="preserve">Greece, </w:t>
      </w:r>
      <w:r>
        <w:rPr>
          <w:rFonts w:ascii="Arial" w:eastAsia="SimSun" w:hAnsi="Arial" w:cs="Times New Roman"/>
          <w:b/>
          <w:sz w:val="24"/>
          <w:szCs w:val="20"/>
        </w:rPr>
        <w:t>February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26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March 01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>, 202</w:t>
      </w:r>
      <w:r>
        <w:rPr>
          <w:rFonts w:ascii="Arial" w:eastAsia="SimSun" w:hAnsi="Arial" w:cs="Times New Roman"/>
          <w:b/>
          <w:sz w:val="24"/>
          <w:szCs w:val="20"/>
        </w:rPr>
        <w:t>4</w:t>
      </w:r>
    </w:p>
    <w:bookmarkEnd w:id="0"/>
    <w:bookmarkEnd w:id="1"/>
    <w:p w14:paraId="156F26AF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642BBCC5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7CF5D06B" w14:textId="7C9C660A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bookmarkStart w:id="3" w:name="_Hlk146679136"/>
      <w:r w:rsidR="00DE49B8" w:rsidRPr="00DE49B8">
        <w:rPr>
          <w:rFonts w:ascii="Arial" w:eastAsia="Calibri" w:hAnsi="Arial" w:cs="Arial"/>
          <w:b/>
          <w:bCs/>
          <w:sz w:val="24"/>
        </w:rPr>
        <w:t>Enhancement of NR dynamic spectrum sharing</w:t>
      </w:r>
      <w:r w:rsidR="00DE49B8">
        <w:rPr>
          <w:rFonts w:ascii="Arial" w:eastAsia="Calibri" w:hAnsi="Arial" w:cs="Arial"/>
          <w:b/>
          <w:bCs/>
          <w:sz w:val="24"/>
        </w:rPr>
        <w:t xml:space="preserve">: </w:t>
      </w:r>
      <w:r w:rsidR="00B97477">
        <w:rPr>
          <w:rFonts w:ascii="Arial" w:eastAsia="Calibri" w:hAnsi="Arial" w:cs="Arial"/>
          <w:b/>
          <w:bCs/>
          <w:sz w:val="24"/>
        </w:rPr>
        <w:t>UE Demodulation Performance Requirements</w:t>
      </w:r>
      <w:bookmarkEnd w:id="3"/>
    </w:p>
    <w:p w14:paraId="7D498690" w14:textId="1BB60875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D61485">
        <w:rPr>
          <w:rFonts w:ascii="Arial" w:eastAsia="MS Mincho" w:hAnsi="Arial" w:cs="Arial"/>
          <w:b/>
          <w:bCs/>
          <w:sz w:val="24"/>
          <w:szCs w:val="20"/>
        </w:rPr>
        <w:t>8.27.2</w:t>
      </w:r>
    </w:p>
    <w:p w14:paraId="08BC3F85" w14:textId="77777777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E6D09" w:rsidRPr="008C39F7">
        <w:rPr>
          <w:rFonts w:ascii="Arial" w:eastAsia="Calibri" w:hAnsi="Arial" w:cs="Arial"/>
          <w:b/>
          <w:bCs/>
          <w:sz w:val="24"/>
        </w:rPr>
        <w:t>Discussion</w:t>
      </w:r>
    </w:p>
    <w:p w14:paraId="38DD98E0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283E8EC3" w14:textId="77777777" w:rsidR="00841BCD" w:rsidRDefault="00841BCD" w:rsidP="00A37002">
      <w:pPr>
        <w:pStyle w:val="RAN4H1"/>
      </w:pPr>
      <w:bookmarkStart w:id="4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4"/>
    </w:p>
    <w:p w14:paraId="52DF4EB3" w14:textId="60011C63" w:rsidR="00DE49B8" w:rsidRDefault="00DE49B8" w:rsidP="00DE49B8">
      <w:r>
        <w:t>In</w:t>
      </w:r>
      <w:r w:rsidR="00BF7579">
        <w:t xml:space="preserve"> RAN4#109</w:t>
      </w:r>
      <w:r>
        <w:t xml:space="preserve">, </w:t>
      </w:r>
      <w:r w:rsidR="006847C5">
        <w:t xml:space="preserve">several agreements and way forwards (WFs) </w:t>
      </w:r>
      <w:r w:rsidR="006847C5">
        <w:t xml:space="preserve">from </w:t>
      </w:r>
      <w:r w:rsidR="0084675B">
        <w:t xml:space="preserve">the discussions on </w:t>
      </w:r>
      <w:r w:rsidRPr="00DE49B8">
        <w:t xml:space="preserve">Enhancement of NR Dynamic </w:t>
      </w:r>
      <w:r>
        <w:t>S</w:t>
      </w:r>
      <w:r w:rsidRPr="00DE49B8">
        <w:t xml:space="preserve">pectrum </w:t>
      </w:r>
      <w:r>
        <w:t>S</w:t>
      </w:r>
      <w:r w:rsidRPr="00DE49B8">
        <w:t>haring (</w:t>
      </w:r>
      <w:proofErr w:type="spellStart"/>
      <w:r w:rsidR="00733254">
        <w:t>e</w:t>
      </w:r>
      <w:r w:rsidRPr="00DE49B8">
        <w:t>DSS</w:t>
      </w:r>
      <w:proofErr w:type="spellEnd"/>
      <w:r w:rsidRPr="00DE49B8">
        <w:t>)</w:t>
      </w:r>
      <w:r>
        <w:t xml:space="preserve"> </w:t>
      </w:r>
      <w:r w:rsidR="00B7703C">
        <w:t xml:space="preserve">have </w:t>
      </w:r>
      <w:r w:rsidR="006847C5">
        <w:t xml:space="preserve">been </w:t>
      </w:r>
      <w:r w:rsidR="00114B42">
        <w:t xml:space="preserve">made </w:t>
      </w:r>
      <w:r w:rsidR="00851245">
        <w:t>and</w:t>
      </w:r>
      <w:r w:rsidR="00D871AD">
        <w:t xml:space="preserve"> documented in </w:t>
      </w:r>
      <w:r w:rsidR="00D871AD">
        <w:fldChar w:fldCharType="begin"/>
      </w:r>
      <w:r w:rsidR="00D871AD">
        <w:instrText xml:space="preserve"> REF _Ref159239240 \r \h </w:instrText>
      </w:r>
      <w:r w:rsidR="00D871AD">
        <w:fldChar w:fldCharType="separate"/>
      </w:r>
      <w:r w:rsidR="00226292">
        <w:t>[1]</w:t>
      </w:r>
      <w:r w:rsidR="00D871AD">
        <w:fldChar w:fldCharType="end"/>
      </w:r>
      <w:r w:rsidR="00142370">
        <w:t xml:space="preserve">. The discussions </w:t>
      </w:r>
      <w:r w:rsidR="00114B42">
        <w:t xml:space="preserve">themselves </w:t>
      </w:r>
      <w:r w:rsidR="00142370">
        <w:t>were only about PDCCH, as it was already agreed in RAN4#108bis</w:t>
      </w:r>
      <w:r w:rsidR="00186BCE">
        <w:t xml:space="preserve"> that RAN4 will only define requirements for PDCCH</w:t>
      </w:r>
      <w:r w:rsidR="00726DFE">
        <w:t xml:space="preserve"> of </w:t>
      </w:r>
      <w:proofErr w:type="spellStart"/>
      <w:r w:rsidR="00726DFE">
        <w:t>eDSS</w:t>
      </w:r>
      <w:proofErr w:type="spellEnd"/>
      <w:r w:rsidR="00726DFE">
        <w:t xml:space="preserve"> </w:t>
      </w:r>
      <w:r w:rsidR="00A16AEA">
        <w:fldChar w:fldCharType="begin"/>
      </w:r>
      <w:r w:rsidR="00A16AEA">
        <w:instrText xml:space="preserve"> REF _Ref159239366 \r \h </w:instrText>
      </w:r>
      <w:r w:rsidR="00A16AEA">
        <w:fldChar w:fldCharType="separate"/>
      </w:r>
      <w:r w:rsidR="00226292">
        <w:t>[2]</w:t>
      </w:r>
      <w:r w:rsidR="00A16AEA">
        <w:fldChar w:fldCharType="end"/>
      </w:r>
      <w:r w:rsidR="00A16AEA">
        <w:t xml:space="preserve">. </w:t>
      </w:r>
      <w:r w:rsidR="00ED2F40">
        <w:t>T</w:t>
      </w:r>
      <w:r w:rsidR="0084675B">
        <w:t xml:space="preserve">he </w:t>
      </w:r>
      <w:r w:rsidR="00ED2F40">
        <w:t>agreements and WF</w:t>
      </w:r>
      <w:r w:rsidR="005C3FA7">
        <w:t>s</w:t>
      </w:r>
      <w:r w:rsidR="00ED2F40">
        <w:t xml:space="preserve"> in </w:t>
      </w:r>
      <w:r w:rsidR="005C3FA7">
        <w:fldChar w:fldCharType="begin"/>
      </w:r>
      <w:r w:rsidR="005C3FA7">
        <w:instrText xml:space="preserve"> REF _Ref159239240 \r \h </w:instrText>
      </w:r>
      <w:r w:rsidR="005C3FA7">
        <w:fldChar w:fldCharType="separate"/>
      </w:r>
      <w:r w:rsidR="00226292">
        <w:t>[1]</w:t>
      </w:r>
      <w:r w:rsidR="005C3FA7">
        <w:fldChar w:fldCharType="end"/>
      </w:r>
      <w:r w:rsidR="005C3FA7">
        <w:t xml:space="preserve"> are summarized </w:t>
      </w:r>
      <w:r w:rsidR="00E67288">
        <w:t>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DB3652" w14:paraId="3E8386DC" w14:textId="77777777" w:rsidTr="00DB3652">
        <w:tc>
          <w:tcPr>
            <w:tcW w:w="9617" w:type="dxa"/>
          </w:tcPr>
          <w:p w14:paraId="06C176F1" w14:textId="77777777" w:rsidR="00D76228" w:rsidRPr="00D76228" w:rsidRDefault="00D76228" w:rsidP="00D76228">
            <w:pPr>
              <w:spacing w:line="256" w:lineRule="auto"/>
              <w:rPr>
                <w:rFonts w:ascii="Calibri" w:eastAsia="Calibri" w:hAnsi="Calibri" w:cs="Times New Roman"/>
                <w:b/>
                <w:kern w:val="2"/>
                <w:sz w:val="22"/>
                <w:u w:val="single"/>
                <w:lang w:eastAsia="ko-KR"/>
                <w14:ligatures w14:val="standardContextual"/>
              </w:rPr>
            </w:pPr>
            <w:r w:rsidRPr="00D76228">
              <w:rPr>
                <w:rFonts w:ascii="Calibri" w:eastAsia="Calibri" w:hAnsi="Calibri" w:cs="Times New Roman"/>
                <w:b/>
                <w:kern w:val="2"/>
                <w:sz w:val="22"/>
                <w:u w:val="single"/>
                <w:lang w:eastAsia="zh-CN"/>
                <w14:ligatures w14:val="standardContextual"/>
              </w:rPr>
              <w:t>CRS</w:t>
            </w:r>
            <w:r w:rsidRPr="00D76228">
              <w:rPr>
                <w:rFonts w:ascii="Calibri" w:eastAsia="Calibri" w:hAnsi="Calibri" w:cs="Times New Roman"/>
                <w:b/>
                <w:kern w:val="2"/>
                <w:sz w:val="22"/>
                <w:u w:val="single"/>
                <w:lang w:eastAsia="ko-KR"/>
                <w14:ligatures w14:val="standardContextual"/>
              </w:rPr>
              <w:t xml:space="preserve"> rate matching pattern assumption</w:t>
            </w:r>
          </w:p>
          <w:p w14:paraId="46FCB120" w14:textId="77777777" w:rsidR="00D76228" w:rsidRPr="00D76228" w:rsidRDefault="00D76228" w:rsidP="00D76228">
            <w:pPr>
              <w:spacing w:afterLines="50" w:after="120" w:line="256" w:lineRule="auto"/>
              <w:rPr>
                <w:rFonts w:ascii="Calibri" w:eastAsia="Calibri" w:hAnsi="Calibri" w:cs="Times New Roman"/>
                <w:b/>
                <w:kern w:val="2"/>
                <w:sz w:val="22"/>
                <w:lang w:val="en-DK" w:eastAsia="zh-CN"/>
                <w14:ligatures w14:val="standardContextual"/>
              </w:rPr>
            </w:pPr>
            <w:r w:rsidRPr="00D76228">
              <w:rPr>
                <w:rFonts w:ascii="Calibri" w:eastAsia="Calibri" w:hAnsi="Calibri" w:cs="Times New Roman"/>
                <w:b/>
                <w:kern w:val="2"/>
                <w:sz w:val="22"/>
                <w:lang w:val="en-DK" w:eastAsia="zh-CN"/>
                <w14:ligatures w14:val="standardContextual"/>
              </w:rPr>
              <w:t>Agreement:</w:t>
            </w:r>
          </w:p>
          <w:p w14:paraId="6723ED97" w14:textId="77777777" w:rsidR="00D76228" w:rsidRPr="00D76228" w:rsidRDefault="00D76228" w:rsidP="00D76228">
            <w:pPr>
              <w:numPr>
                <w:ilvl w:val="0"/>
                <w:numId w:val="31"/>
              </w:numPr>
              <w:spacing w:line="256" w:lineRule="auto"/>
              <w:rPr>
                <w:rFonts w:ascii="Calibri" w:eastAsia="SimSun" w:hAnsi="Calibri" w:cs="Times New Roman"/>
                <w:kern w:val="2"/>
                <w:sz w:val="22"/>
                <w:szCs w:val="24"/>
                <w:lang w:eastAsia="zh-CN"/>
                <w14:ligatures w14:val="standardContextual"/>
              </w:rPr>
            </w:pPr>
            <w:r w:rsidRPr="00D76228">
              <w:rPr>
                <w:rFonts w:ascii="Calibri" w:eastAsia="SimSun" w:hAnsi="Calibri" w:cs="Times New Roman"/>
                <w:kern w:val="2"/>
                <w:sz w:val="22"/>
                <w:szCs w:val="24"/>
                <w:lang w:eastAsia="zh-CN"/>
                <w14:ligatures w14:val="standardContextual"/>
              </w:rPr>
              <w:t>Single LTE CRS rate matching pattern</w:t>
            </w:r>
          </w:p>
          <w:p w14:paraId="685EB94E" w14:textId="77777777" w:rsidR="00D76228" w:rsidRPr="00D76228" w:rsidRDefault="00D76228" w:rsidP="00D76228">
            <w:pPr>
              <w:spacing w:line="256" w:lineRule="auto"/>
              <w:rPr>
                <w:rFonts w:ascii="Calibri" w:eastAsia="Calibri" w:hAnsi="Calibri" w:cs="Times New Roman"/>
                <w:bCs/>
                <w:kern w:val="2"/>
                <w:sz w:val="22"/>
                <w:lang w:eastAsia="zh-CN"/>
                <w14:ligatures w14:val="standardContextual"/>
              </w:rPr>
            </w:pPr>
          </w:p>
          <w:p w14:paraId="14F7E46B" w14:textId="77777777" w:rsidR="00D76228" w:rsidRPr="00D76228" w:rsidRDefault="00D76228" w:rsidP="00D76228">
            <w:pPr>
              <w:spacing w:afterLines="50" w:after="120" w:line="256" w:lineRule="auto"/>
              <w:rPr>
                <w:rFonts w:ascii="Calibri" w:eastAsia="Calibri" w:hAnsi="Calibri" w:cs="Times New Roman"/>
                <w:b/>
                <w:kern w:val="2"/>
                <w:sz w:val="22"/>
                <w:lang w:val="en-DK" w:eastAsia="zh-CN"/>
                <w14:ligatures w14:val="standardContextual"/>
              </w:rPr>
            </w:pPr>
            <w:r w:rsidRPr="00D76228">
              <w:rPr>
                <w:rFonts w:ascii="Calibri" w:eastAsia="Calibri" w:hAnsi="Calibri" w:cs="Times New Roman"/>
                <w:b/>
                <w:kern w:val="2"/>
                <w:sz w:val="22"/>
                <w:u w:val="single"/>
                <w:lang w:eastAsia="ko-KR"/>
                <w14:ligatures w14:val="standardContextual"/>
              </w:rPr>
              <w:t>UE receiver assumption</w:t>
            </w:r>
            <w:r w:rsidRPr="00D76228">
              <w:rPr>
                <w:rFonts w:ascii="Calibri" w:eastAsia="Calibri" w:hAnsi="Calibri" w:cs="Times New Roman"/>
                <w:b/>
                <w:kern w:val="2"/>
                <w:sz w:val="22"/>
                <w:lang w:eastAsia="zh-CN"/>
                <w14:ligatures w14:val="standardContextual"/>
              </w:rPr>
              <w:t xml:space="preserve"> </w:t>
            </w:r>
          </w:p>
          <w:p w14:paraId="050292C0" w14:textId="77777777" w:rsidR="00D76228" w:rsidRPr="00D76228" w:rsidRDefault="00D76228" w:rsidP="00D76228">
            <w:pPr>
              <w:spacing w:afterLines="50" w:after="120" w:line="256" w:lineRule="auto"/>
              <w:rPr>
                <w:rFonts w:ascii="Calibri" w:eastAsia="Calibri" w:hAnsi="Calibri" w:cs="Times New Roman"/>
                <w:b/>
                <w:kern w:val="2"/>
                <w:sz w:val="22"/>
                <w:lang w:val="en-DK" w:eastAsia="zh-CN"/>
                <w14:ligatures w14:val="standardContextual"/>
              </w:rPr>
            </w:pPr>
            <w:r w:rsidRPr="00D76228">
              <w:rPr>
                <w:rFonts w:ascii="Calibri" w:eastAsia="Calibri" w:hAnsi="Calibri" w:cs="Times New Roman"/>
                <w:b/>
                <w:kern w:val="2"/>
                <w:sz w:val="22"/>
                <w:lang w:val="en-DK" w:eastAsia="zh-CN"/>
                <w14:ligatures w14:val="standardContextual"/>
              </w:rPr>
              <w:t>Agreement:</w:t>
            </w:r>
          </w:p>
          <w:p w14:paraId="4EC473DD" w14:textId="77777777" w:rsidR="00D76228" w:rsidRPr="00D76228" w:rsidRDefault="00D76228" w:rsidP="00D76228">
            <w:pPr>
              <w:numPr>
                <w:ilvl w:val="0"/>
                <w:numId w:val="31"/>
              </w:numPr>
              <w:spacing w:line="256" w:lineRule="auto"/>
              <w:rPr>
                <w:rFonts w:ascii="Calibri" w:eastAsia="Calibri" w:hAnsi="Calibri" w:cs="Times New Roman"/>
                <w:b/>
                <w:kern w:val="2"/>
                <w:sz w:val="22"/>
                <w:u w:val="single"/>
                <w:lang w:eastAsia="ko-KR"/>
                <w14:ligatures w14:val="standardContextual"/>
              </w:rPr>
            </w:pPr>
            <w:r w:rsidRPr="00D76228">
              <w:rPr>
                <w:rFonts w:ascii="Calibri" w:eastAsia="SimSun" w:hAnsi="Calibri" w:cs="Times New Roman"/>
                <w:kern w:val="2"/>
                <w:sz w:val="22"/>
                <w:szCs w:val="24"/>
                <w:lang w:eastAsia="zh-CN"/>
                <w14:ligatures w14:val="standardContextual"/>
              </w:rPr>
              <w:t xml:space="preserve">Leave the receiver design to implementation for evaluation purposes.  </w:t>
            </w:r>
          </w:p>
          <w:p w14:paraId="619DD441" w14:textId="77777777" w:rsidR="00D76228" w:rsidRPr="00D76228" w:rsidRDefault="00D76228" w:rsidP="00D76228">
            <w:pPr>
              <w:numPr>
                <w:ilvl w:val="0"/>
                <w:numId w:val="31"/>
              </w:numPr>
              <w:spacing w:line="256" w:lineRule="auto"/>
              <w:rPr>
                <w:rFonts w:ascii="Calibri" w:eastAsia="Calibri" w:hAnsi="Calibri" w:cs="Times New Roman"/>
                <w:b/>
                <w:kern w:val="2"/>
                <w:sz w:val="22"/>
                <w:u w:val="single"/>
                <w:lang w:eastAsia="ko-KR"/>
                <w14:ligatures w14:val="standardContextual"/>
              </w:rPr>
            </w:pPr>
            <w:r w:rsidRPr="00D76228">
              <w:rPr>
                <w:rFonts w:ascii="Calibri" w:eastAsia="SimSun" w:hAnsi="Calibri" w:cs="Times New Roman"/>
                <w:kern w:val="2"/>
                <w:sz w:val="22"/>
                <w:szCs w:val="24"/>
                <w:lang w:eastAsia="zh-CN"/>
                <w14:ligatures w14:val="standardContextual"/>
              </w:rPr>
              <w:t>Further check submitted results. If there is a large variation in results, then discuss receiver assumptions.</w:t>
            </w:r>
          </w:p>
          <w:p w14:paraId="7EE49BD3" w14:textId="77777777" w:rsidR="00D76228" w:rsidRPr="00D76228" w:rsidRDefault="00D76228" w:rsidP="00D76228">
            <w:pPr>
              <w:spacing w:line="256" w:lineRule="auto"/>
              <w:rPr>
                <w:rFonts w:ascii="Calibri" w:eastAsia="Calibri" w:hAnsi="Calibri" w:cs="Times New Roman"/>
                <w:b/>
                <w:kern w:val="2"/>
                <w:sz w:val="22"/>
                <w:u w:val="single"/>
                <w:lang w:eastAsia="ko-KR"/>
                <w14:ligatures w14:val="standardContextual"/>
              </w:rPr>
            </w:pPr>
          </w:p>
          <w:p w14:paraId="233AE22B" w14:textId="77777777" w:rsidR="00D76228" w:rsidRPr="00D76228" w:rsidRDefault="00D76228" w:rsidP="00D76228">
            <w:pPr>
              <w:spacing w:line="256" w:lineRule="auto"/>
              <w:rPr>
                <w:rFonts w:ascii="Calibri" w:eastAsia="Calibri" w:hAnsi="Calibri" w:cs="Times New Roman"/>
                <w:b/>
                <w:kern w:val="2"/>
                <w:sz w:val="22"/>
                <w:u w:val="single"/>
                <w:lang w:eastAsia="ko-KR"/>
                <w14:ligatures w14:val="standardContextual"/>
              </w:rPr>
            </w:pPr>
            <w:r w:rsidRPr="00D76228">
              <w:rPr>
                <w:rFonts w:ascii="Calibri" w:eastAsia="Calibri" w:hAnsi="Calibri" w:cs="Times New Roman"/>
                <w:b/>
                <w:kern w:val="2"/>
                <w:sz w:val="22"/>
                <w:u w:val="single"/>
                <w:lang w:eastAsia="ko-KR"/>
                <w14:ligatures w14:val="standardContextual"/>
              </w:rPr>
              <w:t>Common parameters</w:t>
            </w:r>
          </w:p>
          <w:p w14:paraId="2503507B" w14:textId="77777777" w:rsidR="00D76228" w:rsidRPr="00D76228" w:rsidRDefault="00D76228" w:rsidP="00D76228">
            <w:pPr>
              <w:spacing w:after="120" w:line="256" w:lineRule="auto"/>
              <w:rPr>
                <w:rFonts w:ascii="Calibri" w:eastAsia="SimSun" w:hAnsi="Calibri" w:cs="Times New Roman"/>
                <w:b/>
                <w:bCs/>
                <w:kern w:val="2"/>
                <w:sz w:val="22"/>
                <w:szCs w:val="24"/>
                <w:lang w:eastAsia="zh-CN"/>
                <w14:ligatures w14:val="standardContextual"/>
              </w:rPr>
            </w:pPr>
            <w:r w:rsidRPr="00D76228">
              <w:rPr>
                <w:rFonts w:ascii="Calibri" w:eastAsia="SimSun" w:hAnsi="Calibri" w:cs="Times New Roman"/>
                <w:b/>
                <w:bCs/>
                <w:kern w:val="2"/>
                <w:sz w:val="22"/>
                <w:szCs w:val="24"/>
                <w:lang w:eastAsia="zh-CN"/>
                <w14:ligatures w14:val="standardContextual"/>
              </w:rPr>
              <w:t>Agreement:</w:t>
            </w:r>
          </w:p>
          <w:p w14:paraId="0B3355C1" w14:textId="77777777" w:rsidR="00D76228" w:rsidRPr="00D76228" w:rsidRDefault="00D76228" w:rsidP="00D76228">
            <w:pPr>
              <w:numPr>
                <w:ilvl w:val="0"/>
                <w:numId w:val="32"/>
              </w:numPr>
              <w:spacing w:line="256" w:lineRule="auto"/>
              <w:rPr>
                <w:rFonts w:ascii="Calibri" w:eastAsia="SimSun" w:hAnsi="Calibri" w:cs="Times New Roman"/>
                <w:kern w:val="2"/>
                <w:sz w:val="22"/>
                <w:szCs w:val="24"/>
                <w:lang w:eastAsia="zh-CN"/>
                <w14:ligatures w14:val="standardContextual"/>
              </w:rPr>
            </w:pPr>
            <w:r w:rsidRPr="00D76228">
              <w:rPr>
                <w:rFonts w:ascii="Calibri" w:eastAsia="Calibri" w:hAnsi="Calibri" w:cs="Times New Roman"/>
                <w:kern w:val="2"/>
                <w:sz w:val="22"/>
                <w:lang w:val="en-DK"/>
                <w14:ligatures w14:val="standardContextual"/>
              </w:rPr>
              <w:t xml:space="preserve">DCI format: 1_0 </w:t>
            </w:r>
          </w:p>
          <w:p w14:paraId="4B6D8323" w14:textId="77777777" w:rsidR="00D76228" w:rsidRPr="00D76228" w:rsidRDefault="00D76228" w:rsidP="00D76228">
            <w:pPr>
              <w:numPr>
                <w:ilvl w:val="0"/>
                <w:numId w:val="32"/>
              </w:numPr>
              <w:spacing w:line="256" w:lineRule="auto"/>
              <w:rPr>
                <w:rFonts w:ascii="Calibri" w:eastAsia="SimSun" w:hAnsi="Calibri" w:cs="Times New Roman"/>
                <w:kern w:val="2"/>
                <w:sz w:val="22"/>
                <w:szCs w:val="24"/>
                <w:lang w:eastAsia="zh-CN"/>
                <w14:ligatures w14:val="standardContextual"/>
              </w:rPr>
            </w:pPr>
            <w:r w:rsidRPr="00D76228">
              <w:rPr>
                <w:rFonts w:ascii="Calibri" w:eastAsia="SimSun" w:hAnsi="Calibri" w:cs="Times New Roman"/>
                <w:kern w:val="2"/>
                <w:sz w:val="22"/>
                <w:szCs w:val="24"/>
                <w:lang w:eastAsia="zh-CN"/>
                <w14:ligatures w14:val="standardContextual"/>
              </w:rPr>
              <w:t>CCE to REG mapping: Non-interleaved</w:t>
            </w:r>
          </w:p>
          <w:p w14:paraId="434CAE21" w14:textId="77777777" w:rsidR="00D76228" w:rsidRPr="00D76228" w:rsidRDefault="00D76228" w:rsidP="00D76228">
            <w:pPr>
              <w:numPr>
                <w:ilvl w:val="0"/>
                <w:numId w:val="32"/>
              </w:numPr>
              <w:spacing w:line="256" w:lineRule="auto"/>
              <w:rPr>
                <w:rFonts w:ascii="Calibri" w:eastAsia="SimSun" w:hAnsi="Calibri" w:cs="Times New Roman"/>
                <w:kern w:val="2"/>
                <w:sz w:val="22"/>
                <w:szCs w:val="24"/>
                <w:lang w:eastAsia="zh-CN"/>
                <w14:ligatures w14:val="standardContextual"/>
              </w:rPr>
            </w:pPr>
            <w:r w:rsidRPr="00D76228">
              <w:rPr>
                <w:rFonts w:ascii="Calibri" w:eastAsia="SimSun" w:hAnsi="Calibri" w:cs="Times New Roman"/>
                <w:kern w:val="2"/>
                <w:sz w:val="22"/>
                <w:szCs w:val="24"/>
                <w:lang w:eastAsia="zh-CN"/>
                <w14:ligatures w14:val="standardContextual"/>
              </w:rPr>
              <w:t>REG bundle size: 6 PRB</w:t>
            </w:r>
          </w:p>
          <w:p w14:paraId="6FC10EB6" w14:textId="77777777" w:rsidR="00D76228" w:rsidRPr="00D76228" w:rsidRDefault="00D76228" w:rsidP="00D76228">
            <w:pPr>
              <w:numPr>
                <w:ilvl w:val="0"/>
                <w:numId w:val="32"/>
              </w:numPr>
              <w:spacing w:line="256" w:lineRule="auto"/>
              <w:rPr>
                <w:rFonts w:ascii="Calibri" w:eastAsia="SimSun" w:hAnsi="Calibri" w:cs="Times New Roman"/>
                <w:kern w:val="2"/>
                <w:sz w:val="22"/>
                <w:szCs w:val="24"/>
                <w:lang w:eastAsia="zh-CN"/>
                <w14:ligatures w14:val="standardContextual"/>
              </w:rPr>
            </w:pPr>
            <w:r w:rsidRPr="00D76228">
              <w:rPr>
                <w:rFonts w:ascii="Calibri" w:eastAsia="Calibri" w:hAnsi="Calibri" w:cs="Times New Roman"/>
                <w:kern w:val="2"/>
                <w:sz w:val="22"/>
                <w:lang w:val="en-DK"/>
                <w14:ligatures w14:val="standardContextual"/>
              </w:rPr>
              <w:t xml:space="preserve">Precoder: Random precoder with precoder cycling per REG </w:t>
            </w:r>
            <w:proofErr w:type="gramStart"/>
            <w:r w:rsidRPr="00D76228">
              <w:rPr>
                <w:rFonts w:ascii="Calibri" w:eastAsia="Calibri" w:hAnsi="Calibri" w:cs="Times New Roman"/>
                <w:kern w:val="2"/>
                <w:sz w:val="22"/>
                <w:lang w:val="en-DK"/>
                <w14:ligatures w14:val="standardContextual"/>
              </w:rPr>
              <w:t>bundle</w:t>
            </w:r>
            <w:proofErr w:type="gramEnd"/>
          </w:p>
          <w:p w14:paraId="5C5E5D71" w14:textId="77777777" w:rsidR="00D76228" w:rsidRPr="00D76228" w:rsidRDefault="00D76228" w:rsidP="00D76228">
            <w:pPr>
              <w:numPr>
                <w:ilvl w:val="0"/>
                <w:numId w:val="32"/>
              </w:numPr>
              <w:spacing w:line="256" w:lineRule="auto"/>
              <w:rPr>
                <w:rFonts w:ascii="Calibri" w:eastAsia="SimSun" w:hAnsi="Calibri" w:cs="Times New Roman"/>
                <w:kern w:val="2"/>
                <w:sz w:val="22"/>
                <w:szCs w:val="24"/>
                <w:lang w:eastAsia="zh-CN"/>
                <w14:ligatures w14:val="standardContextual"/>
              </w:rPr>
            </w:pPr>
            <w:r w:rsidRPr="00D76228">
              <w:rPr>
                <w:rFonts w:ascii="Calibri" w:eastAsia="SimSun" w:hAnsi="Calibri" w:cs="Times New Roman"/>
                <w:kern w:val="2"/>
                <w:sz w:val="22"/>
                <w:szCs w:val="24"/>
                <w:lang w:eastAsia="zh-CN"/>
                <w14:ligatures w14:val="standardContextual"/>
              </w:rPr>
              <w:t>LTE CRS: 4 Ports</w:t>
            </w:r>
          </w:p>
          <w:p w14:paraId="2B33A5AC" w14:textId="77777777" w:rsidR="00D76228" w:rsidRPr="00D76228" w:rsidRDefault="00D76228" w:rsidP="00D76228">
            <w:pPr>
              <w:numPr>
                <w:ilvl w:val="0"/>
                <w:numId w:val="32"/>
              </w:numPr>
              <w:spacing w:line="256" w:lineRule="auto"/>
              <w:rPr>
                <w:rFonts w:ascii="Calibri" w:eastAsia="SimSun" w:hAnsi="Calibri" w:cs="Times New Roman"/>
                <w:kern w:val="2"/>
                <w:sz w:val="22"/>
                <w:szCs w:val="24"/>
                <w:lang w:eastAsia="zh-CN"/>
                <w14:ligatures w14:val="standardContextual"/>
              </w:rPr>
            </w:pPr>
            <w:r w:rsidRPr="00D76228">
              <w:rPr>
                <w:rFonts w:ascii="Calibri" w:eastAsia="SimSun" w:hAnsi="Calibri" w:cs="Times New Roman"/>
                <w:kern w:val="2"/>
                <w:sz w:val="22"/>
                <w:szCs w:val="24"/>
                <w:lang w:eastAsia="zh-CN"/>
                <w14:ligatures w14:val="standardContextual"/>
              </w:rPr>
              <w:t>TX assumption for overlapping REs: Puncture PDCCH and DMRS REs overlapping with LTE CRS</w:t>
            </w:r>
          </w:p>
          <w:p w14:paraId="7767875B" w14:textId="77777777" w:rsidR="00D76228" w:rsidRPr="00D76228" w:rsidRDefault="00D76228" w:rsidP="00D76228">
            <w:pPr>
              <w:numPr>
                <w:ilvl w:val="0"/>
                <w:numId w:val="32"/>
              </w:numPr>
              <w:spacing w:line="256" w:lineRule="auto"/>
              <w:rPr>
                <w:rFonts w:ascii="Calibri" w:eastAsia="SimSun" w:hAnsi="Calibri" w:cs="Times New Roman"/>
                <w:kern w:val="2"/>
                <w:sz w:val="22"/>
                <w:szCs w:val="24"/>
                <w:lang w:eastAsia="zh-CN"/>
                <w14:ligatures w14:val="standardContextual"/>
              </w:rPr>
            </w:pPr>
            <w:r w:rsidRPr="00D76228">
              <w:rPr>
                <w:rFonts w:ascii="Calibri" w:eastAsia="SimSun" w:hAnsi="Calibri" w:cs="Times New Roman"/>
                <w:kern w:val="2"/>
                <w:sz w:val="22"/>
                <w:szCs w:val="24"/>
                <w:lang w:eastAsia="zh-CN"/>
                <w14:ligatures w14:val="standardContextual"/>
              </w:rPr>
              <w:t>LTE PDCCH, PDSCH:  No transmission</w:t>
            </w:r>
          </w:p>
          <w:p w14:paraId="59C0A006" w14:textId="77777777" w:rsidR="00D76228" w:rsidRPr="00D76228" w:rsidRDefault="00D76228" w:rsidP="00D76228">
            <w:pPr>
              <w:numPr>
                <w:ilvl w:val="0"/>
                <w:numId w:val="32"/>
              </w:numPr>
              <w:spacing w:line="256" w:lineRule="auto"/>
              <w:rPr>
                <w:rFonts w:ascii="Calibri" w:eastAsia="SimSun" w:hAnsi="Calibri" w:cs="Times New Roman"/>
                <w:kern w:val="2"/>
                <w:sz w:val="22"/>
                <w:szCs w:val="24"/>
                <w:lang w:eastAsia="zh-CN"/>
                <w14:ligatures w14:val="standardContextual"/>
              </w:rPr>
            </w:pPr>
            <w:r w:rsidRPr="00D76228">
              <w:rPr>
                <w:rFonts w:ascii="Calibri" w:eastAsia="SimSun" w:hAnsi="Calibri" w:cs="Times New Roman"/>
                <w:kern w:val="2"/>
                <w:sz w:val="22"/>
                <w:szCs w:val="24"/>
                <w:lang w:eastAsia="zh-CN"/>
                <w14:ligatures w14:val="standardContextual"/>
              </w:rPr>
              <w:t>Slots with LTE PBCH/PSS/SSS: No PDCCH transmission</w:t>
            </w:r>
          </w:p>
          <w:p w14:paraId="4DC7EAA8" w14:textId="77777777" w:rsidR="00D76228" w:rsidRPr="00D76228" w:rsidRDefault="00D76228" w:rsidP="00D76228">
            <w:pPr>
              <w:numPr>
                <w:ilvl w:val="0"/>
                <w:numId w:val="32"/>
              </w:numPr>
              <w:spacing w:line="256" w:lineRule="auto"/>
              <w:rPr>
                <w:rFonts w:ascii="Calibri" w:eastAsia="SimSun" w:hAnsi="Calibri" w:cs="Times New Roman"/>
                <w:kern w:val="2"/>
                <w:sz w:val="22"/>
                <w:szCs w:val="24"/>
                <w:lang w:eastAsia="zh-CN"/>
                <w14:ligatures w14:val="standardContextual"/>
              </w:rPr>
            </w:pPr>
            <w:r w:rsidRPr="00D76228">
              <w:rPr>
                <w:rFonts w:ascii="Calibri" w:eastAsia="SimSun" w:hAnsi="Calibri" w:cs="Times New Roman"/>
                <w:kern w:val="2"/>
                <w:sz w:val="22"/>
                <w:szCs w:val="24"/>
                <w:lang w:eastAsia="zh-CN"/>
                <w14:ligatures w14:val="standardContextual"/>
              </w:rPr>
              <w:t>Channel estimation: PDCCH CE only on clean symbols</w:t>
            </w:r>
          </w:p>
          <w:p w14:paraId="09821F21" w14:textId="77777777" w:rsidR="00D76228" w:rsidRPr="00D76228" w:rsidRDefault="00D76228" w:rsidP="00D76228">
            <w:pPr>
              <w:spacing w:line="256" w:lineRule="auto"/>
              <w:rPr>
                <w:rFonts w:ascii="Calibri" w:eastAsia="Calibri" w:hAnsi="Calibri" w:cs="Times New Roman"/>
                <w:b/>
                <w:kern w:val="2"/>
                <w:sz w:val="22"/>
                <w:u w:val="single"/>
                <w:lang w:eastAsia="ko-KR"/>
                <w14:ligatures w14:val="standardContextual"/>
              </w:rPr>
            </w:pPr>
          </w:p>
          <w:p w14:paraId="5FF0DE46" w14:textId="77777777" w:rsidR="00D76228" w:rsidRPr="00D76228" w:rsidRDefault="00D76228" w:rsidP="00D76228">
            <w:pPr>
              <w:spacing w:line="256" w:lineRule="auto"/>
              <w:rPr>
                <w:rFonts w:ascii="Calibri" w:eastAsia="Calibri" w:hAnsi="Calibri" w:cs="Times New Roman"/>
                <w:b/>
                <w:kern w:val="2"/>
                <w:sz w:val="22"/>
                <w:u w:val="single"/>
                <w:lang w:eastAsia="ko-KR"/>
                <w14:ligatures w14:val="standardContextual"/>
              </w:rPr>
            </w:pPr>
            <w:r w:rsidRPr="00D76228">
              <w:rPr>
                <w:rFonts w:ascii="Calibri" w:eastAsia="Calibri" w:hAnsi="Calibri" w:cs="Times New Roman"/>
                <w:b/>
                <w:kern w:val="2"/>
                <w:sz w:val="22"/>
                <w:u w:val="single"/>
                <w:lang w:eastAsia="ko-KR"/>
                <w14:ligatures w14:val="standardContextual"/>
              </w:rPr>
              <w:t>Payload bits</w:t>
            </w:r>
          </w:p>
          <w:p w14:paraId="368C007E" w14:textId="77777777" w:rsidR="00D76228" w:rsidRPr="00D76228" w:rsidRDefault="00D76228" w:rsidP="00D76228">
            <w:pPr>
              <w:spacing w:after="120" w:line="256" w:lineRule="auto"/>
              <w:rPr>
                <w:rFonts w:ascii="Calibri" w:eastAsia="SimSun" w:hAnsi="Calibri" w:cs="Times New Roman"/>
                <w:b/>
                <w:bCs/>
                <w:kern w:val="2"/>
                <w:sz w:val="22"/>
                <w:szCs w:val="24"/>
                <w:lang w:eastAsia="zh-CN"/>
                <w14:ligatures w14:val="standardContextual"/>
              </w:rPr>
            </w:pPr>
            <w:r w:rsidRPr="00D76228">
              <w:rPr>
                <w:rFonts w:ascii="Calibri" w:eastAsia="SimSun" w:hAnsi="Calibri" w:cs="Times New Roman"/>
                <w:b/>
                <w:bCs/>
                <w:kern w:val="2"/>
                <w:sz w:val="22"/>
                <w:szCs w:val="24"/>
                <w:lang w:eastAsia="zh-CN"/>
                <w14:ligatures w14:val="standardContextual"/>
              </w:rPr>
              <w:t>Agreement:</w:t>
            </w:r>
          </w:p>
          <w:p w14:paraId="33FBAC2E" w14:textId="77777777" w:rsidR="00D76228" w:rsidRPr="00D76228" w:rsidRDefault="00D76228" w:rsidP="00D76228">
            <w:pPr>
              <w:numPr>
                <w:ilvl w:val="0"/>
                <w:numId w:val="32"/>
              </w:numPr>
              <w:spacing w:line="256" w:lineRule="auto"/>
              <w:rPr>
                <w:rFonts w:ascii="Calibri" w:eastAsia="Calibri" w:hAnsi="Calibri" w:cs="Times New Roman"/>
                <w:kern w:val="2"/>
                <w:sz w:val="22"/>
                <w:lang w:val="en-DK"/>
                <w14:ligatures w14:val="standardContextual"/>
              </w:rPr>
            </w:pPr>
            <w:r w:rsidRPr="00D76228">
              <w:rPr>
                <w:rFonts w:ascii="Calibri" w:eastAsia="Calibri" w:hAnsi="Calibri" w:cs="Times New Roman"/>
                <w:kern w:val="2"/>
                <w:sz w:val="22"/>
                <w:lang w:val="en-DK"/>
                <w14:ligatures w14:val="standardContextual"/>
              </w:rPr>
              <w:t>39 bits</w:t>
            </w:r>
          </w:p>
          <w:p w14:paraId="59092259" w14:textId="77777777" w:rsidR="00D76228" w:rsidRPr="00D76228" w:rsidRDefault="00D76228" w:rsidP="00D76228">
            <w:pPr>
              <w:spacing w:line="256" w:lineRule="auto"/>
              <w:rPr>
                <w:rFonts w:ascii="Calibri" w:eastAsia="Calibri" w:hAnsi="Calibri" w:cs="Times New Roman"/>
                <w:b/>
                <w:kern w:val="2"/>
                <w:sz w:val="22"/>
                <w:u w:val="single"/>
                <w:lang w:eastAsia="ko-KR"/>
                <w14:ligatures w14:val="standardContextual"/>
              </w:rPr>
            </w:pPr>
          </w:p>
          <w:p w14:paraId="4E778EAB" w14:textId="77777777" w:rsidR="00D76228" w:rsidRPr="00D76228" w:rsidRDefault="00D76228" w:rsidP="00D76228">
            <w:pPr>
              <w:spacing w:line="256" w:lineRule="auto"/>
              <w:rPr>
                <w:rFonts w:ascii="Calibri" w:eastAsia="Calibri" w:hAnsi="Calibri" w:cs="Times New Roman"/>
                <w:b/>
                <w:kern w:val="2"/>
                <w:sz w:val="22"/>
                <w:u w:val="single"/>
                <w:lang w:eastAsia="ko-KR"/>
                <w14:ligatures w14:val="standardContextual"/>
              </w:rPr>
            </w:pPr>
            <w:r w:rsidRPr="00D76228">
              <w:rPr>
                <w:rFonts w:ascii="Calibri" w:eastAsia="Calibri" w:hAnsi="Calibri" w:cs="Times New Roman"/>
                <w:b/>
                <w:kern w:val="2"/>
                <w:sz w:val="22"/>
                <w:u w:val="single"/>
                <w:lang w:eastAsia="ko-KR"/>
                <w14:ligatures w14:val="standardContextual"/>
              </w:rPr>
              <w:t xml:space="preserve">Antenna configuration </w:t>
            </w:r>
          </w:p>
          <w:p w14:paraId="5BA903E5" w14:textId="77777777" w:rsidR="00D76228" w:rsidRPr="00D76228" w:rsidRDefault="00D76228" w:rsidP="00D76228">
            <w:pPr>
              <w:spacing w:after="120" w:line="256" w:lineRule="auto"/>
              <w:rPr>
                <w:rFonts w:ascii="Calibri" w:eastAsia="SimSun" w:hAnsi="Calibri" w:cs="Times New Roman"/>
                <w:b/>
                <w:bCs/>
                <w:kern w:val="2"/>
                <w:sz w:val="22"/>
                <w:szCs w:val="24"/>
                <w:lang w:eastAsia="zh-CN"/>
                <w14:ligatures w14:val="standardContextual"/>
              </w:rPr>
            </w:pPr>
            <w:r w:rsidRPr="00D76228">
              <w:rPr>
                <w:rFonts w:ascii="Calibri" w:eastAsia="SimSun" w:hAnsi="Calibri" w:cs="Times New Roman"/>
                <w:b/>
                <w:bCs/>
                <w:kern w:val="2"/>
                <w:sz w:val="22"/>
                <w:szCs w:val="24"/>
                <w:lang w:eastAsia="zh-CN"/>
                <w14:ligatures w14:val="standardContextual"/>
              </w:rPr>
              <w:lastRenderedPageBreak/>
              <w:t>Way forward:</w:t>
            </w:r>
          </w:p>
          <w:p w14:paraId="7E0756DB" w14:textId="77777777" w:rsidR="00D76228" w:rsidRPr="00D76228" w:rsidRDefault="00D76228" w:rsidP="00D76228">
            <w:pPr>
              <w:numPr>
                <w:ilvl w:val="0"/>
                <w:numId w:val="32"/>
              </w:numPr>
              <w:spacing w:line="256" w:lineRule="auto"/>
              <w:rPr>
                <w:rFonts w:ascii="Calibri" w:eastAsia="Calibri" w:hAnsi="Calibri" w:cs="Times New Roman"/>
                <w:kern w:val="2"/>
                <w:sz w:val="22"/>
                <w:lang w:val="en-DK"/>
                <w14:ligatures w14:val="standardContextual"/>
              </w:rPr>
            </w:pPr>
            <w:r w:rsidRPr="00D76228">
              <w:rPr>
                <w:rFonts w:ascii="Calibri" w:eastAsia="Calibri" w:hAnsi="Calibri" w:cs="Times New Roman"/>
                <w:kern w:val="2"/>
                <w:sz w:val="22"/>
                <w:lang w:val="en-DK"/>
                <w14:ligatures w14:val="standardContextual"/>
              </w:rPr>
              <w:t>Option 1: 2x2, 2x4, 4x2, 4x4</w:t>
            </w:r>
          </w:p>
          <w:p w14:paraId="7A9C1A9F" w14:textId="77777777" w:rsidR="00D76228" w:rsidRPr="00D76228" w:rsidRDefault="00D76228" w:rsidP="00D76228">
            <w:pPr>
              <w:numPr>
                <w:ilvl w:val="0"/>
                <w:numId w:val="32"/>
              </w:numPr>
              <w:spacing w:line="256" w:lineRule="auto"/>
              <w:rPr>
                <w:rFonts w:ascii="Calibri" w:eastAsia="Calibri" w:hAnsi="Calibri" w:cs="Times New Roman"/>
                <w:kern w:val="2"/>
                <w:sz w:val="22"/>
                <w:lang w:val="en-DK"/>
                <w14:ligatures w14:val="standardContextual"/>
              </w:rPr>
            </w:pPr>
            <w:r w:rsidRPr="00D76228">
              <w:rPr>
                <w:rFonts w:ascii="Calibri" w:eastAsia="Calibri" w:hAnsi="Calibri" w:cs="Times New Roman"/>
                <w:kern w:val="2"/>
                <w:sz w:val="22"/>
                <w:lang w:val="en-DK"/>
                <w14:ligatures w14:val="standardContextual"/>
              </w:rPr>
              <w:t>Option 2: 4x2, 4x4 only</w:t>
            </w:r>
          </w:p>
          <w:p w14:paraId="51B64AC2" w14:textId="77777777" w:rsidR="00D76228" w:rsidRPr="00D76228" w:rsidRDefault="00D76228" w:rsidP="00D76228">
            <w:pPr>
              <w:spacing w:line="256" w:lineRule="auto"/>
              <w:rPr>
                <w:rFonts w:ascii="Calibri" w:eastAsia="Calibri" w:hAnsi="Calibri" w:cs="Times New Roman"/>
                <w:b/>
                <w:kern w:val="2"/>
                <w:sz w:val="22"/>
                <w:u w:val="single"/>
                <w:lang w:eastAsia="ko-KR"/>
                <w14:ligatures w14:val="standardContextual"/>
              </w:rPr>
            </w:pPr>
          </w:p>
          <w:p w14:paraId="595EDE33" w14:textId="77777777" w:rsidR="00D76228" w:rsidRPr="00D76228" w:rsidRDefault="00D76228" w:rsidP="00D76228">
            <w:pPr>
              <w:spacing w:line="256" w:lineRule="auto"/>
              <w:rPr>
                <w:rFonts w:ascii="Calibri" w:eastAsia="Calibri" w:hAnsi="Calibri" w:cs="Times New Roman"/>
                <w:b/>
                <w:kern w:val="2"/>
                <w:sz w:val="22"/>
                <w:u w:val="single"/>
                <w:lang w:eastAsia="ko-KR"/>
                <w14:ligatures w14:val="standardContextual"/>
              </w:rPr>
            </w:pPr>
            <w:r w:rsidRPr="00D76228">
              <w:rPr>
                <w:rFonts w:ascii="Calibri" w:eastAsia="Calibri" w:hAnsi="Calibri" w:cs="Times New Roman"/>
                <w:b/>
                <w:kern w:val="2"/>
                <w:sz w:val="22"/>
                <w:u w:val="single"/>
                <w:lang w:eastAsia="ko-KR"/>
                <w14:ligatures w14:val="standardContextual"/>
              </w:rPr>
              <w:t>Channel bandwidth</w:t>
            </w:r>
          </w:p>
          <w:p w14:paraId="277F2FAF" w14:textId="77777777" w:rsidR="00D76228" w:rsidRPr="00D76228" w:rsidRDefault="00D76228" w:rsidP="00D76228">
            <w:pPr>
              <w:spacing w:after="120" w:line="256" w:lineRule="auto"/>
              <w:rPr>
                <w:rFonts w:ascii="Calibri" w:eastAsia="SimSun" w:hAnsi="Calibri" w:cs="Times New Roman"/>
                <w:b/>
                <w:bCs/>
                <w:kern w:val="2"/>
                <w:sz w:val="22"/>
                <w:szCs w:val="24"/>
                <w:lang w:eastAsia="zh-CN"/>
                <w14:ligatures w14:val="standardContextual"/>
              </w:rPr>
            </w:pPr>
            <w:r w:rsidRPr="00D76228">
              <w:rPr>
                <w:rFonts w:ascii="Calibri" w:eastAsia="SimSun" w:hAnsi="Calibri" w:cs="Times New Roman"/>
                <w:b/>
                <w:bCs/>
                <w:kern w:val="2"/>
                <w:sz w:val="22"/>
                <w:szCs w:val="24"/>
                <w:lang w:eastAsia="zh-CN"/>
                <w14:ligatures w14:val="standardContextual"/>
              </w:rPr>
              <w:t>Agreement:</w:t>
            </w:r>
          </w:p>
          <w:p w14:paraId="5555084B" w14:textId="77777777" w:rsidR="00D76228" w:rsidRPr="00D76228" w:rsidRDefault="00D76228" w:rsidP="00D76228">
            <w:pPr>
              <w:numPr>
                <w:ilvl w:val="0"/>
                <w:numId w:val="32"/>
              </w:numPr>
              <w:spacing w:after="120" w:line="256" w:lineRule="auto"/>
              <w:rPr>
                <w:rFonts w:ascii="Calibri" w:eastAsia="SimSun" w:hAnsi="Calibri" w:cs="Times New Roman"/>
                <w:kern w:val="2"/>
                <w:sz w:val="22"/>
                <w:szCs w:val="24"/>
                <w:lang w:eastAsia="zh-CN"/>
                <w14:ligatures w14:val="standardContextual"/>
              </w:rPr>
            </w:pPr>
            <w:r w:rsidRPr="00D76228">
              <w:rPr>
                <w:rFonts w:ascii="Calibri" w:eastAsia="SimSun" w:hAnsi="Calibri" w:cs="Times New Roman"/>
                <w:kern w:val="2"/>
                <w:sz w:val="22"/>
                <w:szCs w:val="24"/>
                <w:lang w:eastAsia="zh-CN"/>
                <w14:ligatures w14:val="standardContextual"/>
              </w:rPr>
              <w:t>For FDD, consider 10MHz/</w:t>
            </w:r>
            <w:proofErr w:type="gramStart"/>
            <w:r w:rsidRPr="00D76228">
              <w:rPr>
                <w:rFonts w:ascii="Calibri" w:eastAsia="SimSun" w:hAnsi="Calibri" w:cs="Times New Roman"/>
                <w:kern w:val="2"/>
                <w:sz w:val="22"/>
                <w:szCs w:val="24"/>
                <w:lang w:eastAsia="zh-CN"/>
                <w14:ligatures w14:val="standardContextual"/>
              </w:rPr>
              <w:t>15kHz</w:t>
            </w:r>
            <w:proofErr w:type="gramEnd"/>
          </w:p>
          <w:p w14:paraId="3A2BF62B" w14:textId="77777777" w:rsidR="00D76228" w:rsidRPr="00D76228" w:rsidRDefault="00D76228" w:rsidP="00D76228">
            <w:pPr>
              <w:spacing w:after="120" w:line="256" w:lineRule="auto"/>
              <w:rPr>
                <w:rFonts w:ascii="Calibri" w:eastAsia="SimSun" w:hAnsi="Calibri" w:cs="Times New Roman"/>
                <w:b/>
                <w:bCs/>
                <w:kern w:val="2"/>
                <w:sz w:val="22"/>
                <w:szCs w:val="24"/>
                <w:lang w:eastAsia="zh-CN"/>
                <w14:ligatures w14:val="standardContextual"/>
              </w:rPr>
            </w:pPr>
            <w:r w:rsidRPr="00D76228">
              <w:rPr>
                <w:rFonts w:ascii="Calibri" w:eastAsia="SimSun" w:hAnsi="Calibri" w:cs="Times New Roman"/>
                <w:b/>
                <w:bCs/>
                <w:kern w:val="2"/>
                <w:sz w:val="22"/>
                <w:szCs w:val="24"/>
                <w:lang w:eastAsia="zh-CN"/>
                <w14:ligatures w14:val="standardContextual"/>
              </w:rPr>
              <w:t>Way forward:</w:t>
            </w:r>
          </w:p>
          <w:p w14:paraId="438FB00E" w14:textId="77777777" w:rsidR="00D76228" w:rsidRPr="00D76228" w:rsidRDefault="00D76228" w:rsidP="00D76228">
            <w:pPr>
              <w:numPr>
                <w:ilvl w:val="0"/>
                <w:numId w:val="32"/>
              </w:numPr>
              <w:spacing w:after="120" w:line="256" w:lineRule="auto"/>
              <w:rPr>
                <w:rFonts w:ascii="Calibri" w:eastAsia="SimSun" w:hAnsi="Calibri" w:cs="Times New Roman"/>
                <w:kern w:val="2"/>
                <w:sz w:val="22"/>
                <w:szCs w:val="24"/>
                <w:lang w:eastAsia="zh-CN"/>
                <w14:ligatures w14:val="standardContextual"/>
              </w:rPr>
            </w:pPr>
            <w:r w:rsidRPr="00D76228">
              <w:rPr>
                <w:rFonts w:ascii="Calibri" w:eastAsia="SimSun" w:hAnsi="Calibri" w:cs="Times New Roman"/>
                <w:kern w:val="2"/>
                <w:sz w:val="22"/>
                <w:szCs w:val="24"/>
                <w:lang w:eastAsia="zh-CN"/>
                <w14:ligatures w14:val="standardContextual"/>
              </w:rPr>
              <w:t xml:space="preserve">For TDD, </w:t>
            </w:r>
          </w:p>
          <w:p w14:paraId="7A61DA28" w14:textId="77777777" w:rsidR="00D76228" w:rsidRPr="00D76228" w:rsidRDefault="00D76228" w:rsidP="00D76228">
            <w:pPr>
              <w:numPr>
                <w:ilvl w:val="1"/>
                <w:numId w:val="32"/>
              </w:numPr>
              <w:spacing w:after="120" w:line="256" w:lineRule="auto"/>
              <w:rPr>
                <w:rFonts w:ascii="Calibri" w:eastAsia="SimSun" w:hAnsi="Calibri" w:cs="Times New Roman"/>
                <w:kern w:val="2"/>
                <w:sz w:val="22"/>
                <w:szCs w:val="24"/>
                <w:lang w:eastAsia="zh-CN"/>
                <w14:ligatures w14:val="standardContextual"/>
              </w:rPr>
            </w:pPr>
            <w:r w:rsidRPr="00D76228">
              <w:rPr>
                <w:rFonts w:ascii="Calibri" w:eastAsia="SimSun" w:hAnsi="Calibri" w:cs="Times New Roman"/>
                <w:kern w:val="2"/>
                <w:sz w:val="22"/>
                <w:szCs w:val="24"/>
                <w:lang w:eastAsia="zh-CN"/>
                <w14:ligatures w14:val="standardContextual"/>
              </w:rPr>
              <w:t>Option 1: 10MHz/15kHz</w:t>
            </w:r>
          </w:p>
          <w:p w14:paraId="16FB1EE7" w14:textId="77777777" w:rsidR="00D76228" w:rsidRPr="00D76228" w:rsidRDefault="00D76228" w:rsidP="00D76228">
            <w:pPr>
              <w:numPr>
                <w:ilvl w:val="1"/>
                <w:numId w:val="32"/>
              </w:numPr>
              <w:spacing w:after="120" w:line="256" w:lineRule="auto"/>
              <w:rPr>
                <w:rFonts w:ascii="Calibri" w:eastAsia="SimSun" w:hAnsi="Calibri" w:cs="Times New Roman"/>
                <w:kern w:val="2"/>
                <w:sz w:val="22"/>
                <w:szCs w:val="24"/>
                <w:lang w:eastAsia="zh-CN"/>
                <w14:ligatures w14:val="standardContextual"/>
              </w:rPr>
            </w:pPr>
            <w:r w:rsidRPr="00D76228">
              <w:rPr>
                <w:rFonts w:ascii="Calibri" w:eastAsia="SimSun" w:hAnsi="Calibri" w:cs="Times New Roman"/>
                <w:kern w:val="2"/>
                <w:sz w:val="22"/>
                <w:szCs w:val="24"/>
                <w:lang w:eastAsia="zh-CN"/>
                <w14:ligatures w14:val="standardContextual"/>
              </w:rPr>
              <w:t>Option 2: 20MHz/15kHz</w:t>
            </w:r>
          </w:p>
          <w:p w14:paraId="3ADD4CD3" w14:textId="77777777" w:rsidR="00D76228" w:rsidRPr="00D76228" w:rsidRDefault="00D76228" w:rsidP="00D76228">
            <w:pPr>
              <w:spacing w:line="256" w:lineRule="auto"/>
              <w:rPr>
                <w:rFonts w:ascii="Calibri" w:eastAsia="Calibri" w:hAnsi="Calibri" w:cs="Times New Roman"/>
                <w:b/>
                <w:kern w:val="2"/>
                <w:sz w:val="22"/>
                <w:u w:val="single"/>
                <w:lang w:eastAsia="ko-KR"/>
                <w14:ligatures w14:val="standardContextual"/>
              </w:rPr>
            </w:pPr>
          </w:p>
          <w:p w14:paraId="56D90A60" w14:textId="77777777" w:rsidR="00D76228" w:rsidRPr="00D76228" w:rsidRDefault="00D76228" w:rsidP="00D76228">
            <w:pPr>
              <w:spacing w:line="256" w:lineRule="auto"/>
              <w:rPr>
                <w:rFonts w:ascii="Calibri" w:eastAsia="Calibri" w:hAnsi="Calibri" w:cs="Times New Roman"/>
                <w:b/>
                <w:kern w:val="2"/>
                <w:sz w:val="22"/>
                <w:u w:val="single"/>
                <w:lang w:eastAsia="ko-KR"/>
                <w14:ligatures w14:val="standardContextual"/>
              </w:rPr>
            </w:pPr>
            <w:r w:rsidRPr="00D76228">
              <w:rPr>
                <w:rFonts w:ascii="Calibri" w:eastAsia="Calibri" w:hAnsi="Calibri" w:cs="Times New Roman"/>
                <w:b/>
                <w:kern w:val="2"/>
                <w:sz w:val="22"/>
                <w:u w:val="single"/>
                <w:lang w:eastAsia="ko-KR"/>
                <w14:ligatures w14:val="standardContextual"/>
              </w:rPr>
              <w:t xml:space="preserve">Aggregation level </w:t>
            </w:r>
          </w:p>
          <w:p w14:paraId="5F6FE8E7" w14:textId="77777777" w:rsidR="00D76228" w:rsidRPr="00D76228" w:rsidRDefault="00D76228" w:rsidP="00D76228">
            <w:pPr>
              <w:spacing w:afterLines="50" w:after="120" w:line="256" w:lineRule="auto"/>
              <w:rPr>
                <w:rFonts w:ascii="Calibri" w:eastAsia="Calibri" w:hAnsi="Calibri" w:cs="Times New Roman"/>
                <w:b/>
                <w:kern w:val="2"/>
                <w:sz w:val="22"/>
                <w:lang w:val="en-DK" w:eastAsia="zh-CN"/>
                <w14:ligatures w14:val="standardContextual"/>
              </w:rPr>
            </w:pPr>
            <w:r w:rsidRPr="00D76228">
              <w:rPr>
                <w:rFonts w:ascii="Calibri" w:eastAsia="Calibri" w:hAnsi="Calibri" w:cs="Times New Roman"/>
                <w:b/>
                <w:kern w:val="2"/>
                <w:sz w:val="22"/>
                <w:lang w:val="en-DK" w:eastAsia="zh-CN"/>
                <w14:ligatures w14:val="standardContextual"/>
              </w:rPr>
              <w:t>Agreement:</w:t>
            </w:r>
          </w:p>
          <w:p w14:paraId="6346D290" w14:textId="77777777" w:rsidR="00D76228" w:rsidRPr="00D76228" w:rsidRDefault="00D76228" w:rsidP="00D76228">
            <w:pPr>
              <w:numPr>
                <w:ilvl w:val="0"/>
                <w:numId w:val="32"/>
              </w:numPr>
              <w:spacing w:after="120" w:line="256" w:lineRule="auto"/>
              <w:rPr>
                <w:rFonts w:ascii="Calibri" w:eastAsia="SimSun" w:hAnsi="Calibri" w:cs="Times New Roman"/>
                <w:kern w:val="2"/>
                <w:sz w:val="22"/>
                <w:szCs w:val="24"/>
                <w:lang w:eastAsia="zh-CN"/>
                <w14:ligatures w14:val="standardContextual"/>
              </w:rPr>
            </w:pPr>
            <w:r w:rsidRPr="00D76228">
              <w:rPr>
                <w:rFonts w:ascii="Calibri" w:eastAsia="SimSun" w:hAnsi="Calibri" w:cs="Times New Roman"/>
                <w:kern w:val="2"/>
                <w:sz w:val="22"/>
                <w:szCs w:val="24"/>
                <w:lang w:eastAsia="zh-CN"/>
                <w14:ligatures w14:val="standardContextual"/>
              </w:rPr>
              <w:t>4, 8 (for evaluation purpose)</w:t>
            </w:r>
          </w:p>
          <w:p w14:paraId="2F08C6B0" w14:textId="77777777" w:rsidR="00D76228" w:rsidRPr="00D76228" w:rsidRDefault="00D76228" w:rsidP="00D76228">
            <w:pPr>
              <w:spacing w:line="256" w:lineRule="auto"/>
              <w:rPr>
                <w:rFonts w:ascii="Calibri" w:eastAsia="Calibri" w:hAnsi="Calibri" w:cs="Times New Roman"/>
                <w:kern w:val="2"/>
                <w:sz w:val="22"/>
                <w:lang w:val="en-DK" w:eastAsia="zh-CN"/>
                <w14:ligatures w14:val="standardContextual"/>
              </w:rPr>
            </w:pPr>
          </w:p>
          <w:p w14:paraId="7EBB28BF" w14:textId="77777777" w:rsidR="00D76228" w:rsidRPr="00D76228" w:rsidRDefault="00D76228" w:rsidP="00D76228">
            <w:pPr>
              <w:spacing w:line="256" w:lineRule="auto"/>
              <w:rPr>
                <w:rFonts w:ascii="Calibri" w:eastAsia="Calibri" w:hAnsi="Calibri" w:cs="Times New Roman"/>
                <w:kern w:val="2"/>
                <w:sz w:val="22"/>
                <w:lang w:val="en-DK" w:eastAsia="zh-CN"/>
                <w14:ligatures w14:val="standardContextual"/>
              </w:rPr>
            </w:pPr>
            <w:r w:rsidRPr="00D76228">
              <w:rPr>
                <w:rFonts w:ascii="Calibri" w:eastAsia="Calibri" w:hAnsi="Calibri" w:cs="Times New Roman"/>
                <w:b/>
                <w:kern w:val="2"/>
                <w:sz w:val="22"/>
                <w:u w:val="single"/>
                <w:lang w:eastAsia="ko-KR"/>
                <w14:ligatures w14:val="standardContextual"/>
              </w:rPr>
              <w:t xml:space="preserve">Channel model </w:t>
            </w:r>
          </w:p>
          <w:p w14:paraId="6D172D48" w14:textId="77777777" w:rsidR="00D76228" w:rsidRPr="00D76228" w:rsidRDefault="00D76228" w:rsidP="00D76228">
            <w:pPr>
              <w:spacing w:afterLines="50" w:after="120" w:line="256" w:lineRule="auto"/>
              <w:rPr>
                <w:rFonts w:ascii="Calibri" w:eastAsia="Calibri" w:hAnsi="Calibri" w:cs="Times New Roman"/>
                <w:b/>
                <w:kern w:val="2"/>
                <w:sz w:val="22"/>
                <w:lang w:val="en-DK" w:eastAsia="zh-CN"/>
                <w14:ligatures w14:val="standardContextual"/>
              </w:rPr>
            </w:pPr>
            <w:r w:rsidRPr="00D76228">
              <w:rPr>
                <w:rFonts w:ascii="Calibri" w:eastAsia="Calibri" w:hAnsi="Calibri" w:cs="Times New Roman"/>
                <w:b/>
                <w:kern w:val="2"/>
                <w:sz w:val="22"/>
                <w:lang w:val="en-DK" w:eastAsia="zh-CN"/>
                <w14:ligatures w14:val="standardContextual"/>
              </w:rPr>
              <w:t>Agreement:</w:t>
            </w:r>
          </w:p>
          <w:p w14:paraId="2D3113C6" w14:textId="77777777" w:rsidR="00D76228" w:rsidRPr="00D76228" w:rsidRDefault="00D76228" w:rsidP="00D76228">
            <w:pPr>
              <w:numPr>
                <w:ilvl w:val="0"/>
                <w:numId w:val="32"/>
              </w:numPr>
              <w:spacing w:after="120" w:line="256" w:lineRule="auto"/>
              <w:rPr>
                <w:rFonts w:ascii="Calibri" w:eastAsia="SimSun" w:hAnsi="Calibri" w:cs="Times New Roman"/>
                <w:kern w:val="2"/>
                <w:sz w:val="22"/>
                <w:szCs w:val="24"/>
                <w:lang w:eastAsia="zh-CN"/>
                <w14:ligatures w14:val="standardContextual"/>
              </w:rPr>
            </w:pPr>
            <w:r w:rsidRPr="00D76228">
              <w:rPr>
                <w:rFonts w:ascii="Calibri" w:eastAsia="SimSun" w:hAnsi="Calibri" w:cs="Times New Roman"/>
                <w:kern w:val="2"/>
                <w:sz w:val="22"/>
                <w:szCs w:val="24"/>
                <w:lang w:eastAsia="zh-CN"/>
                <w14:ligatures w14:val="standardContextual"/>
              </w:rPr>
              <w:t>TDLA30-10 and TDLC300-100</w:t>
            </w:r>
          </w:p>
          <w:p w14:paraId="4ED06D11" w14:textId="77777777" w:rsidR="00D76228" w:rsidRPr="00D76228" w:rsidRDefault="00D76228" w:rsidP="00D76228">
            <w:pPr>
              <w:numPr>
                <w:ilvl w:val="0"/>
                <w:numId w:val="32"/>
              </w:numPr>
              <w:spacing w:after="120" w:line="256" w:lineRule="auto"/>
              <w:rPr>
                <w:rFonts w:ascii="Calibri" w:eastAsia="SimSun" w:hAnsi="Calibri" w:cs="Times New Roman"/>
                <w:kern w:val="2"/>
                <w:sz w:val="22"/>
                <w:szCs w:val="24"/>
                <w:lang w:eastAsia="zh-CN"/>
                <w14:ligatures w14:val="standardContextual"/>
              </w:rPr>
            </w:pPr>
            <w:r w:rsidRPr="00D76228">
              <w:rPr>
                <w:rFonts w:ascii="Calibri" w:eastAsia="SimSun" w:hAnsi="Calibri" w:cs="Times New Roman"/>
                <w:kern w:val="2"/>
                <w:sz w:val="22"/>
                <w:szCs w:val="24"/>
                <w:lang w:eastAsia="zh-CN"/>
                <w14:ligatures w14:val="standardContextual"/>
              </w:rPr>
              <w:t xml:space="preserve">Discuss whether to </w:t>
            </w:r>
            <w:proofErr w:type="gramStart"/>
            <w:r w:rsidRPr="00D76228">
              <w:rPr>
                <w:rFonts w:ascii="Calibri" w:eastAsia="SimSun" w:hAnsi="Calibri" w:cs="Times New Roman"/>
                <w:kern w:val="2"/>
                <w:sz w:val="22"/>
                <w:szCs w:val="24"/>
                <w:lang w:eastAsia="zh-CN"/>
                <w14:ligatures w14:val="standardContextual"/>
              </w:rPr>
              <w:t>down-select</w:t>
            </w:r>
            <w:proofErr w:type="gramEnd"/>
            <w:r w:rsidRPr="00D76228">
              <w:rPr>
                <w:rFonts w:ascii="Calibri" w:eastAsia="SimSun" w:hAnsi="Calibri" w:cs="Times New Roman"/>
                <w:kern w:val="2"/>
                <w:sz w:val="22"/>
                <w:szCs w:val="24"/>
                <w:lang w:eastAsia="zh-CN"/>
                <w14:ligatures w14:val="standardContextual"/>
              </w:rPr>
              <w:t xml:space="preserve"> in the next meeting</w:t>
            </w:r>
          </w:p>
          <w:p w14:paraId="2CF512B9" w14:textId="77777777" w:rsidR="00D76228" w:rsidRPr="00D76228" w:rsidRDefault="00D76228" w:rsidP="00D76228">
            <w:pPr>
              <w:spacing w:line="256" w:lineRule="auto"/>
              <w:rPr>
                <w:rFonts w:ascii="Calibri" w:eastAsia="Calibri" w:hAnsi="Calibri" w:cs="Times New Roman"/>
                <w:kern w:val="2"/>
                <w:sz w:val="22"/>
                <w:lang w:val="en-DK" w:eastAsia="zh-CN"/>
                <w14:ligatures w14:val="standardContextual"/>
              </w:rPr>
            </w:pPr>
          </w:p>
          <w:p w14:paraId="50DC0C1D" w14:textId="77777777" w:rsidR="00D76228" w:rsidRPr="00D76228" w:rsidRDefault="00D76228" w:rsidP="00D76228">
            <w:pPr>
              <w:spacing w:line="256" w:lineRule="auto"/>
              <w:rPr>
                <w:rFonts w:ascii="Calibri" w:eastAsia="Calibri" w:hAnsi="Calibri" w:cs="Times New Roman"/>
                <w:b/>
                <w:bCs/>
                <w:kern w:val="2"/>
                <w:sz w:val="22"/>
                <w:u w:val="single"/>
                <w:lang w:val="en-DK"/>
                <w14:ligatures w14:val="standardContextual"/>
              </w:rPr>
            </w:pPr>
            <w:r w:rsidRPr="00D76228">
              <w:rPr>
                <w:rFonts w:ascii="Calibri" w:eastAsia="Calibri" w:hAnsi="Calibri" w:cs="Times New Roman"/>
                <w:b/>
                <w:bCs/>
                <w:kern w:val="2"/>
                <w:sz w:val="22"/>
                <w:u w:val="single"/>
                <w:lang w:val="en-DK"/>
                <w14:ligatures w14:val="standardContextual"/>
              </w:rPr>
              <w:t>Power ratio of LTE-CRS RE/NR PDCCH-DMRS RE</w:t>
            </w:r>
          </w:p>
          <w:p w14:paraId="24C98443" w14:textId="77777777" w:rsidR="00D76228" w:rsidRPr="00D76228" w:rsidRDefault="00D76228" w:rsidP="00D76228">
            <w:pPr>
              <w:spacing w:after="120" w:line="256" w:lineRule="auto"/>
              <w:rPr>
                <w:rFonts w:ascii="Calibri" w:eastAsia="SimSun" w:hAnsi="Calibri" w:cs="Times New Roman"/>
                <w:b/>
                <w:bCs/>
                <w:kern w:val="2"/>
                <w:sz w:val="22"/>
                <w:szCs w:val="24"/>
                <w:lang w:eastAsia="zh-CN"/>
                <w14:ligatures w14:val="standardContextual"/>
              </w:rPr>
            </w:pPr>
            <w:r w:rsidRPr="00D76228">
              <w:rPr>
                <w:rFonts w:ascii="Calibri" w:eastAsia="SimSun" w:hAnsi="Calibri" w:cs="Times New Roman"/>
                <w:b/>
                <w:bCs/>
                <w:kern w:val="2"/>
                <w:sz w:val="22"/>
                <w:szCs w:val="24"/>
                <w:lang w:eastAsia="zh-CN"/>
                <w14:ligatures w14:val="standardContextual"/>
              </w:rPr>
              <w:t>Agreement:</w:t>
            </w:r>
          </w:p>
          <w:p w14:paraId="61E3BC01" w14:textId="77777777" w:rsidR="00D76228" w:rsidRPr="00D76228" w:rsidRDefault="00D76228" w:rsidP="00D76228">
            <w:pPr>
              <w:numPr>
                <w:ilvl w:val="0"/>
                <w:numId w:val="32"/>
              </w:numPr>
              <w:spacing w:after="120" w:line="256" w:lineRule="auto"/>
              <w:rPr>
                <w:rFonts w:ascii="Calibri" w:eastAsia="SimSun" w:hAnsi="Calibri" w:cs="Times New Roman"/>
                <w:kern w:val="2"/>
                <w:sz w:val="22"/>
                <w:szCs w:val="24"/>
                <w:lang w:eastAsia="zh-CN"/>
                <w14:ligatures w14:val="standardContextual"/>
              </w:rPr>
            </w:pPr>
            <w:r w:rsidRPr="00D76228">
              <w:rPr>
                <w:rFonts w:ascii="Calibri" w:eastAsia="SimSun" w:hAnsi="Calibri" w:cs="Times New Roman"/>
                <w:kern w:val="2"/>
                <w:sz w:val="22"/>
                <w:szCs w:val="24"/>
                <w:lang w:eastAsia="zh-CN"/>
                <w14:ligatures w14:val="standardContextual"/>
              </w:rPr>
              <w:t>0dB</w:t>
            </w:r>
          </w:p>
          <w:p w14:paraId="7F2EB931" w14:textId="77777777" w:rsidR="00DB3652" w:rsidRDefault="00DB3652" w:rsidP="00C829BD">
            <w:pPr>
              <w:spacing w:after="120" w:line="256" w:lineRule="auto"/>
              <w:ind w:left="1440"/>
            </w:pPr>
          </w:p>
        </w:tc>
      </w:tr>
    </w:tbl>
    <w:p w14:paraId="79DB61E2" w14:textId="566EB557" w:rsidR="00604464" w:rsidRPr="008C39F7" w:rsidRDefault="00C829BD" w:rsidP="005C23A4">
      <w:r>
        <w:lastRenderedPageBreak/>
        <w:t>In</w:t>
      </w:r>
      <w:r w:rsidR="007E2FCA">
        <w:t xml:space="preserve"> addition to the agreements and WFs </w:t>
      </w:r>
      <w:r w:rsidR="00D24D30">
        <w:t>as mentioned above</w:t>
      </w:r>
      <w:r w:rsidR="00F73335">
        <w:t xml:space="preserve">, it was also </w:t>
      </w:r>
      <w:r w:rsidR="00883137">
        <w:t>discussed</w:t>
      </w:r>
      <w:r w:rsidR="00104238">
        <w:t xml:space="preserve"> </w:t>
      </w:r>
      <w:r w:rsidR="00883137">
        <w:t xml:space="preserve">among companies </w:t>
      </w:r>
      <w:r w:rsidR="00E03D9E">
        <w:t xml:space="preserve">in RAN4#109 </w:t>
      </w:r>
      <w:r w:rsidR="00883137">
        <w:t xml:space="preserve">to conduct preliminary </w:t>
      </w:r>
      <w:r w:rsidR="00774A1C">
        <w:t>simulation</w:t>
      </w:r>
      <w:r w:rsidR="00E03D9E">
        <w:t>s</w:t>
      </w:r>
      <w:r w:rsidR="00774A1C">
        <w:t xml:space="preserve"> for</w:t>
      </w:r>
      <w:r w:rsidR="009310EF">
        <w:t xml:space="preserve"> the</w:t>
      </w:r>
      <w:r w:rsidR="00774A1C">
        <w:t xml:space="preserve"> discussion</w:t>
      </w:r>
      <w:r w:rsidR="009310EF">
        <w:t>s</w:t>
      </w:r>
      <w:r w:rsidR="00774A1C">
        <w:t xml:space="preserve"> during RAN4#110. </w:t>
      </w:r>
    </w:p>
    <w:p w14:paraId="7616097C" w14:textId="77777777" w:rsidR="003B659E" w:rsidRPr="008C39F7" w:rsidRDefault="003B659E" w:rsidP="00AE56B1">
      <w:pPr>
        <w:pStyle w:val="RAN4H1"/>
      </w:pPr>
      <w:bookmarkStart w:id="5" w:name="_Toc116995842"/>
      <w:r w:rsidRPr="008C39F7">
        <w:t>Discussion</w:t>
      </w:r>
      <w:bookmarkEnd w:id="5"/>
    </w:p>
    <w:p w14:paraId="32008B06" w14:textId="00307008" w:rsidR="003B048E" w:rsidRDefault="00D90EAF" w:rsidP="00300956">
      <w:r>
        <w:t xml:space="preserve">In </w:t>
      </w:r>
      <w:r>
        <w:t>this contribution, we will address the remaining open issues from RAN4#109</w:t>
      </w:r>
      <w:r w:rsidR="00084FF3">
        <w:t xml:space="preserve">, including the simulation results. Our simulation results can be found in </w:t>
      </w:r>
      <w:r w:rsidR="00340B7E">
        <w:fldChar w:fldCharType="begin"/>
      </w:r>
      <w:r w:rsidR="00340B7E">
        <w:instrText xml:space="preserve"> REF _Ref159246324 \r \h </w:instrText>
      </w:r>
      <w:r w:rsidR="00340B7E">
        <w:fldChar w:fldCharType="separate"/>
      </w:r>
      <w:r w:rsidR="00226292">
        <w:t>[3]</w:t>
      </w:r>
      <w:r w:rsidR="00340B7E">
        <w:fldChar w:fldCharType="end"/>
      </w:r>
      <w:r w:rsidR="00340B7E">
        <w:t xml:space="preserve"> for</w:t>
      </w:r>
      <w:r w:rsidR="006C2B96">
        <w:t xml:space="preserve"> further</w:t>
      </w:r>
      <w:r w:rsidR="00340B7E">
        <w:t xml:space="preserve"> information. </w:t>
      </w:r>
    </w:p>
    <w:p w14:paraId="103F532F" w14:textId="51F6B23E" w:rsidR="00C829BD" w:rsidRDefault="003B048E" w:rsidP="00300956">
      <w:r>
        <w:t xml:space="preserve">The first open issue to be addressed here is about antenna </w:t>
      </w:r>
      <w:r w:rsidR="00395567">
        <w:t>configuration</w:t>
      </w:r>
      <w:r w:rsidR="006C2B96">
        <w:t>, as below</w:t>
      </w:r>
      <w:r w:rsidR="00C829BD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C829BD" w14:paraId="3F89434F" w14:textId="77777777" w:rsidTr="00C829BD">
        <w:tc>
          <w:tcPr>
            <w:tcW w:w="9617" w:type="dxa"/>
          </w:tcPr>
          <w:p w14:paraId="4046C40A" w14:textId="77777777" w:rsidR="00395567" w:rsidRPr="00D76228" w:rsidRDefault="00395567" w:rsidP="00395567">
            <w:pPr>
              <w:spacing w:line="256" w:lineRule="auto"/>
              <w:rPr>
                <w:rFonts w:ascii="Calibri" w:eastAsia="Calibri" w:hAnsi="Calibri" w:cs="Times New Roman"/>
                <w:b/>
                <w:kern w:val="2"/>
                <w:sz w:val="22"/>
                <w:u w:val="single"/>
                <w:lang w:eastAsia="ko-KR"/>
                <w14:ligatures w14:val="standardContextual"/>
              </w:rPr>
            </w:pPr>
            <w:r w:rsidRPr="00D76228">
              <w:rPr>
                <w:rFonts w:ascii="Calibri" w:eastAsia="Calibri" w:hAnsi="Calibri" w:cs="Times New Roman"/>
                <w:b/>
                <w:kern w:val="2"/>
                <w:sz w:val="22"/>
                <w:u w:val="single"/>
                <w:lang w:eastAsia="ko-KR"/>
                <w14:ligatures w14:val="standardContextual"/>
              </w:rPr>
              <w:t xml:space="preserve">Antenna configuration </w:t>
            </w:r>
          </w:p>
          <w:p w14:paraId="75DB98B5" w14:textId="77777777" w:rsidR="00395567" w:rsidRPr="00D76228" w:rsidRDefault="00395567" w:rsidP="00395567">
            <w:pPr>
              <w:spacing w:after="120" w:line="256" w:lineRule="auto"/>
              <w:rPr>
                <w:rFonts w:ascii="Calibri" w:eastAsia="SimSun" w:hAnsi="Calibri" w:cs="Times New Roman"/>
                <w:b/>
                <w:bCs/>
                <w:kern w:val="2"/>
                <w:sz w:val="22"/>
                <w:szCs w:val="24"/>
                <w:lang w:eastAsia="zh-CN"/>
                <w14:ligatures w14:val="standardContextual"/>
              </w:rPr>
            </w:pPr>
            <w:r w:rsidRPr="00D76228">
              <w:rPr>
                <w:rFonts w:ascii="Calibri" w:eastAsia="SimSun" w:hAnsi="Calibri" w:cs="Times New Roman"/>
                <w:b/>
                <w:bCs/>
                <w:kern w:val="2"/>
                <w:sz w:val="22"/>
                <w:szCs w:val="24"/>
                <w:lang w:eastAsia="zh-CN"/>
                <w14:ligatures w14:val="standardContextual"/>
              </w:rPr>
              <w:t>Way forward:</w:t>
            </w:r>
          </w:p>
          <w:p w14:paraId="047E593C" w14:textId="77777777" w:rsidR="00395567" w:rsidRPr="00D76228" w:rsidRDefault="00395567" w:rsidP="00395567">
            <w:pPr>
              <w:numPr>
                <w:ilvl w:val="0"/>
                <w:numId w:val="32"/>
              </w:numPr>
              <w:spacing w:line="256" w:lineRule="auto"/>
              <w:rPr>
                <w:rFonts w:ascii="Calibri" w:eastAsia="Calibri" w:hAnsi="Calibri" w:cs="Times New Roman"/>
                <w:kern w:val="2"/>
                <w:sz w:val="22"/>
                <w:lang w:val="en-DK"/>
                <w14:ligatures w14:val="standardContextual"/>
              </w:rPr>
            </w:pPr>
            <w:r w:rsidRPr="00D76228">
              <w:rPr>
                <w:rFonts w:ascii="Calibri" w:eastAsia="Calibri" w:hAnsi="Calibri" w:cs="Times New Roman"/>
                <w:kern w:val="2"/>
                <w:sz w:val="22"/>
                <w:lang w:val="en-DK"/>
                <w14:ligatures w14:val="standardContextual"/>
              </w:rPr>
              <w:t>Option 1: 2x2, 2x4, 4x2, 4x4</w:t>
            </w:r>
          </w:p>
          <w:p w14:paraId="7E320179" w14:textId="77777777" w:rsidR="00395567" w:rsidRPr="00D76228" w:rsidRDefault="00395567" w:rsidP="00395567">
            <w:pPr>
              <w:numPr>
                <w:ilvl w:val="0"/>
                <w:numId w:val="32"/>
              </w:numPr>
              <w:spacing w:line="256" w:lineRule="auto"/>
              <w:rPr>
                <w:rFonts w:ascii="Calibri" w:eastAsia="Calibri" w:hAnsi="Calibri" w:cs="Times New Roman"/>
                <w:kern w:val="2"/>
                <w:sz w:val="22"/>
                <w:lang w:val="en-DK"/>
                <w14:ligatures w14:val="standardContextual"/>
              </w:rPr>
            </w:pPr>
            <w:r w:rsidRPr="00D76228">
              <w:rPr>
                <w:rFonts w:ascii="Calibri" w:eastAsia="Calibri" w:hAnsi="Calibri" w:cs="Times New Roman"/>
                <w:kern w:val="2"/>
                <w:sz w:val="22"/>
                <w:lang w:val="en-DK"/>
                <w14:ligatures w14:val="standardContextual"/>
              </w:rPr>
              <w:t>Option 2: 4x2, 4x4 only</w:t>
            </w:r>
          </w:p>
          <w:p w14:paraId="208F9664" w14:textId="77777777" w:rsidR="00C829BD" w:rsidRDefault="00C829BD" w:rsidP="00300956"/>
        </w:tc>
      </w:tr>
    </w:tbl>
    <w:p w14:paraId="0E209D4D" w14:textId="77777777" w:rsidR="00B60ED4" w:rsidRDefault="00B60ED4" w:rsidP="00B60ED4">
      <w:pPr>
        <w:spacing w:after="0" w:line="240" w:lineRule="auto"/>
        <w:rPr>
          <w:szCs w:val="20"/>
          <w:lang w:val="en-GB"/>
        </w:rPr>
      </w:pPr>
    </w:p>
    <w:p w14:paraId="21F4AF96" w14:textId="76633206" w:rsidR="00D37F64" w:rsidRDefault="008131F9" w:rsidP="00B60ED4">
      <w:pPr>
        <w:spacing w:after="0" w:line="240" w:lineRule="auto"/>
      </w:pPr>
      <w:r>
        <w:lastRenderedPageBreak/>
        <w:t xml:space="preserve">The 8 test cases defined in </w:t>
      </w:r>
      <w:r>
        <w:fldChar w:fldCharType="begin"/>
      </w:r>
      <w:r>
        <w:instrText xml:space="preserve"> REF _Ref159239240 \r \h </w:instrText>
      </w:r>
      <w:r>
        <w:fldChar w:fldCharType="separate"/>
      </w:r>
      <w:r w:rsidR="00226292">
        <w:t>[1]</w:t>
      </w:r>
      <w:r>
        <w:fldChar w:fldCharType="end"/>
      </w:r>
      <w:r w:rsidR="00040A1D">
        <w:t xml:space="preserve"> for preliminary </w:t>
      </w:r>
      <w:r w:rsidR="00141886">
        <w:t>simulation</w:t>
      </w:r>
      <w:r w:rsidR="00040A1D">
        <w:t>s h</w:t>
      </w:r>
      <w:r>
        <w:t xml:space="preserve">ave </w:t>
      </w:r>
      <w:r w:rsidR="00EA56CC">
        <w:t xml:space="preserve">already </w:t>
      </w:r>
      <w:proofErr w:type="gramStart"/>
      <w:r w:rsidR="00EA56CC">
        <w:t>tak</w:t>
      </w:r>
      <w:r w:rsidR="00141886">
        <w:t>en</w:t>
      </w:r>
      <w:r w:rsidR="00EA56CC">
        <w:t xml:space="preserve"> into account</w:t>
      </w:r>
      <w:proofErr w:type="gramEnd"/>
      <w:r w:rsidR="00EA56CC">
        <w:t xml:space="preserve"> the 4 possible antenna configurations</w:t>
      </w:r>
      <w:r w:rsidR="002561DE">
        <w:t xml:space="preserve"> as in option 1</w:t>
      </w:r>
      <w:r w:rsidR="00292D0A">
        <w:t xml:space="preserve">. </w:t>
      </w:r>
      <w:r w:rsidR="007032F5">
        <w:t xml:space="preserve">Hence, RAN4 can </w:t>
      </w:r>
      <w:r w:rsidR="004012E9">
        <w:t xml:space="preserve">consider them for the requirements, unless there are issues </w:t>
      </w:r>
      <w:r w:rsidR="00F20B6A">
        <w:t>from the collected simulation results</w:t>
      </w:r>
      <w:r w:rsidR="00930320">
        <w:t xml:space="preserve"> from companies</w:t>
      </w:r>
      <w:r w:rsidR="00F20B6A">
        <w:t xml:space="preserve">. </w:t>
      </w:r>
    </w:p>
    <w:p w14:paraId="51358E66" w14:textId="77777777" w:rsidR="00010A79" w:rsidRDefault="00010A79" w:rsidP="00B60ED4">
      <w:pPr>
        <w:spacing w:after="0" w:line="240" w:lineRule="auto"/>
        <w:rPr>
          <w:szCs w:val="20"/>
          <w:lang w:val="en-GB"/>
        </w:rPr>
      </w:pPr>
    </w:p>
    <w:p w14:paraId="7E64DFF6" w14:textId="6686C2B4" w:rsidR="00B60ED4" w:rsidRDefault="008701E3" w:rsidP="00B60ED4">
      <w:pPr>
        <w:pStyle w:val="RAN4observation0"/>
        <w:rPr>
          <w:lang w:val="en-GB"/>
        </w:rPr>
      </w:pPr>
      <w:bookmarkStart w:id="6" w:name="_Toc159266637"/>
      <w:r>
        <w:rPr>
          <w:lang w:val="en-GB"/>
        </w:rPr>
        <w:t xml:space="preserve">The </w:t>
      </w:r>
      <w:r w:rsidR="00E02824">
        <w:rPr>
          <w:lang w:val="en-GB"/>
        </w:rPr>
        <w:t>8 test cases for the simulation</w:t>
      </w:r>
      <w:r w:rsidR="00730060">
        <w:rPr>
          <w:lang w:val="en-GB"/>
        </w:rPr>
        <w:t>s</w:t>
      </w:r>
      <w:r w:rsidR="00E02824">
        <w:rPr>
          <w:lang w:val="en-GB"/>
        </w:rPr>
        <w:t xml:space="preserve"> have covered all antenna configurations.</w:t>
      </w:r>
      <w:bookmarkEnd w:id="6"/>
    </w:p>
    <w:p w14:paraId="64F73DD6" w14:textId="21ABAD58" w:rsidR="00576159" w:rsidRDefault="00D37F64" w:rsidP="00576159">
      <w:pPr>
        <w:pStyle w:val="RAN4proposal"/>
        <w:rPr>
          <w:lang w:val="en-GB"/>
        </w:rPr>
      </w:pPr>
      <w:bookmarkStart w:id="7" w:name="_Toc159266638"/>
      <w:r w:rsidRPr="00576159">
        <w:rPr>
          <w:lang w:val="en-GB"/>
        </w:rPr>
        <w:t>RAN4 to consider</w:t>
      </w:r>
      <w:r w:rsidR="00576159">
        <w:rPr>
          <w:lang w:val="en-GB"/>
        </w:rPr>
        <w:t xml:space="preserve"> antenna configurations of</w:t>
      </w:r>
      <w:r w:rsidRPr="00576159">
        <w:rPr>
          <w:lang w:val="en-GB"/>
        </w:rPr>
        <w:t xml:space="preserve"> </w:t>
      </w:r>
      <w:r w:rsidR="00576159" w:rsidRPr="00576159">
        <w:rPr>
          <w:lang w:val="en-GB"/>
        </w:rPr>
        <w:t>2x2, 2x4, 4x2</w:t>
      </w:r>
      <w:r w:rsidR="00576159">
        <w:rPr>
          <w:lang w:val="en-GB"/>
        </w:rPr>
        <w:t xml:space="preserve"> and</w:t>
      </w:r>
      <w:r w:rsidR="00576159" w:rsidRPr="00576159">
        <w:rPr>
          <w:lang w:val="en-GB"/>
        </w:rPr>
        <w:t xml:space="preserve"> 4x4</w:t>
      </w:r>
      <w:r w:rsidR="00576159">
        <w:rPr>
          <w:lang w:val="en-GB"/>
        </w:rPr>
        <w:t>.</w:t>
      </w:r>
      <w:bookmarkEnd w:id="7"/>
    </w:p>
    <w:p w14:paraId="179B0ABD" w14:textId="127CBD56" w:rsidR="00627685" w:rsidRDefault="0019423C" w:rsidP="00627685">
      <w:pPr>
        <w:rPr>
          <w:lang w:val="en-GB"/>
        </w:rPr>
      </w:pPr>
      <w:r>
        <w:rPr>
          <w:lang w:val="en-GB"/>
        </w:rPr>
        <w:t xml:space="preserve">The next open issue </w:t>
      </w:r>
      <w:r w:rsidR="006D28E3">
        <w:rPr>
          <w:lang w:val="en-GB"/>
        </w:rPr>
        <w:t>is about channel bandwidth</w:t>
      </w:r>
      <w:r w:rsidR="00FD0810">
        <w:rPr>
          <w:lang w:val="en-GB"/>
        </w:rPr>
        <w:t xml:space="preserve"> as described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FD0810" w14:paraId="5154F420" w14:textId="77777777" w:rsidTr="00FD0810">
        <w:tc>
          <w:tcPr>
            <w:tcW w:w="9617" w:type="dxa"/>
          </w:tcPr>
          <w:p w14:paraId="34F3989B" w14:textId="77777777" w:rsidR="00FD0810" w:rsidRPr="00D76228" w:rsidRDefault="00FD0810" w:rsidP="00FD0810">
            <w:pPr>
              <w:spacing w:line="256" w:lineRule="auto"/>
              <w:rPr>
                <w:rFonts w:ascii="Calibri" w:eastAsia="Calibri" w:hAnsi="Calibri" w:cs="Times New Roman"/>
                <w:b/>
                <w:kern w:val="2"/>
                <w:sz w:val="22"/>
                <w:u w:val="single"/>
                <w:lang w:eastAsia="ko-KR"/>
                <w14:ligatures w14:val="standardContextual"/>
              </w:rPr>
            </w:pPr>
            <w:r w:rsidRPr="00D76228">
              <w:rPr>
                <w:rFonts w:ascii="Calibri" w:eastAsia="Calibri" w:hAnsi="Calibri" w:cs="Times New Roman"/>
                <w:b/>
                <w:kern w:val="2"/>
                <w:sz w:val="22"/>
                <w:u w:val="single"/>
                <w:lang w:eastAsia="ko-KR"/>
                <w14:ligatures w14:val="standardContextual"/>
              </w:rPr>
              <w:t>Channel bandwidth</w:t>
            </w:r>
          </w:p>
          <w:p w14:paraId="003236CC" w14:textId="77777777" w:rsidR="00FD0810" w:rsidRPr="00D76228" w:rsidRDefault="00FD0810" w:rsidP="00FD0810">
            <w:pPr>
              <w:spacing w:after="120" w:line="256" w:lineRule="auto"/>
              <w:rPr>
                <w:rFonts w:ascii="Calibri" w:eastAsia="SimSun" w:hAnsi="Calibri" w:cs="Times New Roman"/>
                <w:b/>
                <w:bCs/>
                <w:kern w:val="2"/>
                <w:sz w:val="22"/>
                <w:szCs w:val="24"/>
                <w:lang w:eastAsia="zh-CN"/>
                <w14:ligatures w14:val="standardContextual"/>
              </w:rPr>
            </w:pPr>
            <w:r w:rsidRPr="00D76228">
              <w:rPr>
                <w:rFonts w:ascii="Calibri" w:eastAsia="SimSun" w:hAnsi="Calibri" w:cs="Times New Roman"/>
                <w:b/>
                <w:bCs/>
                <w:kern w:val="2"/>
                <w:sz w:val="22"/>
                <w:szCs w:val="24"/>
                <w:lang w:eastAsia="zh-CN"/>
                <w14:ligatures w14:val="standardContextual"/>
              </w:rPr>
              <w:t>Agreement:</w:t>
            </w:r>
          </w:p>
          <w:p w14:paraId="216CE456" w14:textId="77777777" w:rsidR="00FD0810" w:rsidRPr="00D76228" w:rsidRDefault="00FD0810" w:rsidP="00FD0810">
            <w:pPr>
              <w:numPr>
                <w:ilvl w:val="0"/>
                <w:numId w:val="32"/>
              </w:numPr>
              <w:spacing w:after="120" w:line="256" w:lineRule="auto"/>
              <w:rPr>
                <w:rFonts w:ascii="Calibri" w:eastAsia="SimSun" w:hAnsi="Calibri" w:cs="Times New Roman"/>
                <w:kern w:val="2"/>
                <w:sz w:val="22"/>
                <w:szCs w:val="24"/>
                <w:lang w:eastAsia="zh-CN"/>
                <w14:ligatures w14:val="standardContextual"/>
              </w:rPr>
            </w:pPr>
            <w:r w:rsidRPr="00D76228">
              <w:rPr>
                <w:rFonts w:ascii="Calibri" w:eastAsia="SimSun" w:hAnsi="Calibri" w:cs="Times New Roman"/>
                <w:kern w:val="2"/>
                <w:sz w:val="22"/>
                <w:szCs w:val="24"/>
                <w:lang w:eastAsia="zh-CN"/>
                <w14:ligatures w14:val="standardContextual"/>
              </w:rPr>
              <w:t>For FDD, consider 10MHz/</w:t>
            </w:r>
            <w:proofErr w:type="gramStart"/>
            <w:r w:rsidRPr="00D76228">
              <w:rPr>
                <w:rFonts w:ascii="Calibri" w:eastAsia="SimSun" w:hAnsi="Calibri" w:cs="Times New Roman"/>
                <w:kern w:val="2"/>
                <w:sz w:val="22"/>
                <w:szCs w:val="24"/>
                <w:lang w:eastAsia="zh-CN"/>
                <w14:ligatures w14:val="standardContextual"/>
              </w:rPr>
              <w:t>15kHz</w:t>
            </w:r>
            <w:proofErr w:type="gramEnd"/>
          </w:p>
          <w:p w14:paraId="698081DF" w14:textId="77777777" w:rsidR="00FD0810" w:rsidRPr="00D76228" w:rsidRDefault="00FD0810" w:rsidP="00FD0810">
            <w:pPr>
              <w:spacing w:after="120" w:line="256" w:lineRule="auto"/>
              <w:rPr>
                <w:rFonts w:ascii="Calibri" w:eastAsia="SimSun" w:hAnsi="Calibri" w:cs="Times New Roman"/>
                <w:b/>
                <w:bCs/>
                <w:kern w:val="2"/>
                <w:sz w:val="22"/>
                <w:szCs w:val="24"/>
                <w:lang w:eastAsia="zh-CN"/>
                <w14:ligatures w14:val="standardContextual"/>
              </w:rPr>
            </w:pPr>
            <w:r w:rsidRPr="00D76228">
              <w:rPr>
                <w:rFonts w:ascii="Calibri" w:eastAsia="SimSun" w:hAnsi="Calibri" w:cs="Times New Roman"/>
                <w:b/>
                <w:bCs/>
                <w:kern w:val="2"/>
                <w:sz w:val="22"/>
                <w:szCs w:val="24"/>
                <w:lang w:eastAsia="zh-CN"/>
                <w14:ligatures w14:val="standardContextual"/>
              </w:rPr>
              <w:t>Way forward:</w:t>
            </w:r>
          </w:p>
          <w:p w14:paraId="02032CF2" w14:textId="77777777" w:rsidR="00FD0810" w:rsidRPr="00D76228" w:rsidRDefault="00FD0810" w:rsidP="00FD0810">
            <w:pPr>
              <w:numPr>
                <w:ilvl w:val="0"/>
                <w:numId w:val="32"/>
              </w:numPr>
              <w:spacing w:after="120" w:line="256" w:lineRule="auto"/>
              <w:rPr>
                <w:rFonts w:ascii="Calibri" w:eastAsia="SimSun" w:hAnsi="Calibri" w:cs="Times New Roman"/>
                <w:kern w:val="2"/>
                <w:sz w:val="22"/>
                <w:szCs w:val="24"/>
                <w:lang w:eastAsia="zh-CN"/>
                <w14:ligatures w14:val="standardContextual"/>
              </w:rPr>
            </w:pPr>
            <w:r w:rsidRPr="00D76228">
              <w:rPr>
                <w:rFonts w:ascii="Calibri" w:eastAsia="SimSun" w:hAnsi="Calibri" w:cs="Times New Roman"/>
                <w:kern w:val="2"/>
                <w:sz w:val="22"/>
                <w:szCs w:val="24"/>
                <w:lang w:eastAsia="zh-CN"/>
                <w14:ligatures w14:val="standardContextual"/>
              </w:rPr>
              <w:t xml:space="preserve">For TDD, </w:t>
            </w:r>
          </w:p>
          <w:p w14:paraId="4EDFE6BA" w14:textId="77777777" w:rsidR="00FD0810" w:rsidRPr="00D76228" w:rsidRDefault="00FD0810" w:rsidP="00FD0810">
            <w:pPr>
              <w:numPr>
                <w:ilvl w:val="1"/>
                <w:numId w:val="32"/>
              </w:numPr>
              <w:spacing w:after="120" w:line="256" w:lineRule="auto"/>
              <w:rPr>
                <w:rFonts w:ascii="Calibri" w:eastAsia="SimSun" w:hAnsi="Calibri" w:cs="Times New Roman"/>
                <w:kern w:val="2"/>
                <w:sz w:val="22"/>
                <w:szCs w:val="24"/>
                <w:lang w:eastAsia="zh-CN"/>
                <w14:ligatures w14:val="standardContextual"/>
              </w:rPr>
            </w:pPr>
            <w:r w:rsidRPr="00D76228">
              <w:rPr>
                <w:rFonts w:ascii="Calibri" w:eastAsia="SimSun" w:hAnsi="Calibri" w:cs="Times New Roman"/>
                <w:kern w:val="2"/>
                <w:sz w:val="22"/>
                <w:szCs w:val="24"/>
                <w:lang w:eastAsia="zh-CN"/>
                <w14:ligatures w14:val="standardContextual"/>
              </w:rPr>
              <w:t>Option 1: 10MHz/15kHz</w:t>
            </w:r>
          </w:p>
          <w:p w14:paraId="7EA34ADB" w14:textId="77777777" w:rsidR="00FD0810" w:rsidRPr="00D76228" w:rsidRDefault="00FD0810" w:rsidP="00FD0810">
            <w:pPr>
              <w:numPr>
                <w:ilvl w:val="1"/>
                <w:numId w:val="32"/>
              </w:numPr>
              <w:spacing w:after="120" w:line="256" w:lineRule="auto"/>
              <w:rPr>
                <w:rFonts w:ascii="Calibri" w:eastAsia="SimSun" w:hAnsi="Calibri" w:cs="Times New Roman"/>
                <w:kern w:val="2"/>
                <w:sz w:val="22"/>
                <w:szCs w:val="24"/>
                <w:lang w:eastAsia="zh-CN"/>
                <w14:ligatures w14:val="standardContextual"/>
              </w:rPr>
            </w:pPr>
            <w:r w:rsidRPr="00D76228">
              <w:rPr>
                <w:rFonts w:ascii="Calibri" w:eastAsia="SimSun" w:hAnsi="Calibri" w:cs="Times New Roman"/>
                <w:kern w:val="2"/>
                <w:sz w:val="22"/>
                <w:szCs w:val="24"/>
                <w:lang w:eastAsia="zh-CN"/>
                <w14:ligatures w14:val="standardContextual"/>
              </w:rPr>
              <w:t>Option 2: 20MHz/15kHz</w:t>
            </w:r>
          </w:p>
          <w:p w14:paraId="3BD40F1F" w14:textId="77777777" w:rsidR="00FD0810" w:rsidRDefault="00FD0810" w:rsidP="00627685">
            <w:pPr>
              <w:rPr>
                <w:lang w:val="en-GB"/>
              </w:rPr>
            </w:pPr>
          </w:p>
        </w:tc>
      </w:tr>
    </w:tbl>
    <w:p w14:paraId="6116E626" w14:textId="77777777" w:rsidR="00FD0810" w:rsidRDefault="00FD0810" w:rsidP="00627685">
      <w:pPr>
        <w:rPr>
          <w:lang w:val="en-GB"/>
        </w:rPr>
      </w:pPr>
    </w:p>
    <w:p w14:paraId="7FEBF5EB" w14:textId="77777777" w:rsidR="007744D3" w:rsidRDefault="009C5165" w:rsidP="005F762C">
      <w:pPr>
        <w:pStyle w:val="RAN4proposal"/>
        <w:rPr>
          <w:lang w:val="en-GB"/>
        </w:rPr>
      </w:pPr>
      <w:bookmarkStart w:id="8" w:name="_Toc159266639"/>
      <w:r>
        <w:rPr>
          <w:lang w:val="en-GB"/>
        </w:rPr>
        <w:t>RAN4 to consider the smaller bandwi</w:t>
      </w:r>
      <w:r w:rsidR="00F938F3">
        <w:rPr>
          <w:lang w:val="en-GB"/>
        </w:rPr>
        <w:t>dth size in defining requirement</w:t>
      </w:r>
      <w:r w:rsidR="00D37F64" w:rsidRPr="00576159">
        <w:rPr>
          <w:lang w:val="en-GB"/>
        </w:rPr>
        <w:t xml:space="preserve">s </w:t>
      </w:r>
      <w:r w:rsidR="00F938F3">
        <w:rPr>
          <w:lang w:val="en-GB"/>
        </w:rPr>
        <w:t>for TD</w:t>
      </w:r>
      <w:r w:rsidR="009343BF">
        <w:rPr>
          <w:lang w:val="en-GB"/>
        </w:rPr>
        <w:t>D, i.e.,</w:t>
      </w:r>
      <w:r w:rsidR="00D25967">
        <w:rPr>
          <w:lang w:val="en-GB"/>
        </w:rPr>
        <w:t xml:space="preserve"> 10MHz/</w:t>
      </w:r>
      <w:r w:rsidR="009343BF">
        <w:rPr>
          <w:lang w:val="en-GB"/>
        </w:rPr>
        <w:t>15 KHz.</w:t>
      </w:r>
      <w:bookmarkEnd w:id="8"/>
    </w:p>
    <w:p w14:paraId="6168EECF" w14:textId="13D14774" w:rsidR="00D37F64" w:rsidRDefault="002D006C" w:rsidP="007744D3">
      <w:pPr>
        <w:rPr>
          <w:lang w:val="en-GB"/>
        </w:rPr>
      </w:pPr>
      <w:r>
        <w:rPr>
          <w:lang w:val="en-GB"/>
        </w:rPr>
        <w:t>There are two related open issues to be discussed together below</w:t>
      </w:r>
      <w:r w:rsidR="006D7C96"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6D7C96" w14:paraId="7864E242" w14:textId="77777777" w:rsidTr="006D7C96">
        <w:tc>
          <w:tcPr>
            <w:tcW w:w="9617" w:type="dxa"/>
          </w:tcPr>
          <w:p w14:paraId="13717AF6" w14:textId="77777777" w:rsidR="006D7C96" w:rsidRPr="00D76228" w:rsidRDefault="006D7C96" w:rsidP="006D7C96">
            <w:pPr>
              <w:spacing w:line="256" w:lineRule="auto"/>
              <w:rPr>
                <w:rFonts w:ascii="Calibri" w:eastAsia="Calibri" w:hAnsi="Calibri" w:cs="Times New Roman"/>
                <w:b/>
                <w:kern w:val="2"/>
                <w:sz w:val="22"/>
                <w:u w:val="single"/>
                <w:lang w:eastAsia="ko-KR"/>
                <w14:ligatures w14:val="standardContextual"/>
              </w:rPr>
            </w:pPr>
            <w:r w:rsidRPr="00D76228">
              <w:rPr>
                <w:rFonts w:ascii="Calibri" w:eastAsia="Calibri" w:hAnsi="Calibri" w:cs="Times New Roman"/>
                <w:b/>
                <w:kern w:val="2"/>
                <w:sz w:val="22"/>
                <w:u w:val="single"/>
                <w:lang w:eastAsia="ko-KR"/>
                <w14:ligatures w14:val="standardContextual"/>
              </w:rPr>
              <w:t xml:space="preserve">Aggregation level </w:t>
            </w:r>
          </w:p>
          <w:p w14:paraId="0386E10C" w14:textId="77777777" w:rsidR="006D7C96" w:rsidRPr="00D76228" w:rsidRDefault="006D7C96" w:rsidP="006D7C96">
            <w:pPr>
              <w:spacing w:afterLines="50" w:after="120" w:line="256" w:lineRule="auto"/>
              <w:rPr>
                <w:rFonts w:ascii="Calibri" w:eastAsia="Calibri" w:hAnsi="Calibri" w:cs="Times New Roman"/>
                <w:b/>
                <w:kern w:val="2"/>
                <w:sz w:val="22"/>
                <w:lang w:val="en-DK" w:eastAsia="zh-CN"/>
                <w14:ligatures w14:val="standardContextual"/>
              </w:rPr>
            </w:pPr>
            <w:r w:rsidRPr="00D76228">
              <w:rPr>
                <w:rFonts w:ascii="Calibri" w:eastAsia="Calibri" w:hAnsi="Calibri" w:cs="Times New Roman"/>
                <w:b/>
                <w:kern w:val="2"/>
                <w:sz w:val="22"/>
                <w:lang w:val="en-DK" w:eastAsia="zh-CN"/>
                <w14:ligatures w14:val="standardContextual"/>
              </w:rPr>
              <w:t>Agreement:</w:t>
            </w:r>
          </w:p>
          <w:p w14:paraId="68744D3E" w14:textId="77777777" w:rsidR="006D7C96" w:rsidRPr="00D76228" w:rsidRDefault="006D7C96" w:rsidP="006D7C96">
            <w:pPr>
              <w:numPr>
                <w:ilvl w:val="0"/>
                <w:numId w:val="32"/>
              </w:numPr>
              <w:spacing w:after="120" w:line="256" w:lineRule="auto"/>
              <w:rPr>
                <w:rFonts w:ascii="Calibri" w:eastAsia="SimSun" w:hAnsi="Calibri" w:cs="Times New Roman"/>
                <w:kern w:val="2"/>
                <w:sz w:val="22"/>
                <w:szCs w:val="24"/>
                <w:lang w:eastAsia="zh-CN"/>
                <w14:ligatures w14:val="standardContextual"/>
              </w:rPr>
            </w:pPr>
            <w:r w:rsidRPr="00D76228">
              <w:rPr>
                <w:rFonts w:ascii="Calibri" w:eastAsia="SimSun" w:hAnsi="Calibri" w:cs="Times New Roman"/>
                <w:kern w:val="2"/>
                <w:sz w:val="22"/>
                <w:szCs w:val="24"/>
                <w:lang w:eastAsia="zh-CN"/>
                <w14:ligatures w14:val="standardContextual"/>
              </w:rPr>
              <w:t>4, 8 (for evaluation purpose)</w:t>
            </w:r>
          </w:p>
          <w:p w14:paraId="50C43317" w14:textId="77777777" w:rsidR="006D7C96" w:rsidRPr="00D76228" w:rsidRDefault="006D7C96" w:rsidP="006D7C96">
            <w:pPr>
              <w:spacing w:line="256" w:lineRule="auto"/>
              <w:rPr>
                <w:rFonts w:ascii="Calibri" w:eastAsia="Calibri" w:hAnsi="Calibri" w:cs="Times New Roman"/>
                <w:kern w:val="2"/>
                <w:sz w:val="22"/>
                <w:lang w:val="en-DK" w:eastAsia="zh-CN"/>
                <w14:ligatures w14:val="standardContextual"/>
              </w:rPr>
            </w:pPr>
          </w:p>
          <w:p w14:paraId="11E8E4F5" w14:textId="77777777" w:rsidR="006D7C96" w:rsidRPr="00D76228" w:rsidRDefault="006D7C96" w:rsidP="006D7C96">
            <w:pPr>
              <w:spacing w:line="256" w:lineRule="auto"/>
              <w:rPr>
                <w:rFonts w:ascii="Calibri" w:eastAsia="Calibri" w:hAnsi="Calibri" w:cs="Times New Roman"/>
                <w:kern w:val="2"/>
                <w:sz w:val="22"/>
                <w:lang w:val="en-DK" w:eastAsia="zh-CN"/>
                <w14:ligatures w14:val="standardContextual"/>
              </w:rPr>
            </w:pPr>
            <w:r w:rsidRPr="00D76228">
              <w:rPr>
                <w:rFonts w:ascii="Calibri" w:eastAsia="Calibri" w:hAnsi="Calibri" w:cs="Times New Roman"/>
                <w:b/>
                <w:kern w:val="2"/>
                <w:sz w:val="22"/>
                <w:u w:val="single"/>
                <w:lang w:eastAsia="ko-KR"/>
                <w14:ligatures w14:val="standardContextual"/>
              </w:rPr>
              <w:t xml:space="preserve">Channel model </w:t>
            </w:r>
          </w:p>
          <w:p w14:paraId="2EA43830" w14:textId="77777777" w:rsidR="006D7C96" w:rsidRPr="00D76228" w:rsidRDefault="006D7C96" w:rsidP="006D7C96">
            <w:pPr>
              <w:spacing w:afterLines="50" w:after="120" w:line="256" w:lineRule="auto"/>
              <w:rPr>
                <w:rFonts w:ascii="Calibri" w:eastAsia="Calibri" w:hAnsi="Calibri" w:cs="Times New Roman"/>
                <w:b/>
                <w:kern w:val="2"/>
                <w:sz w:val="22"/>
                <w:lang w:val="en-DK" w:eastAsia="zh-CN"/>
                <w14:ligatures w14:val="standardContextual"/>
              </w:rPr>
            </w:pPr>
            <w:r w:rsidRPr="00D76228">
              <w:rPr>
                <w:rFonts w:ascii="Calibri" w:eastAsia="Calibri" w:hAnsi="Calibri" w:cs="Times New Roman"/>
                <w:b/>
                <w:kern w:val="2"/>
                <w:sz w:val="22"/>
                <w:lang w:val="en-DK" w:eastAsia="zh-CN"/>
                <w14:ligatures w14:val="standardContextual"/>
              </w:rPr>
              <w:t>Agreement:</w:t>
            </w:r>
          </w:p>
          <w:p w14:paraId="6D0C5137" w14:textId="77777777" w:rsidR="006D7C96" w:rsidRPr="00D76228" w:rsidRDefault="006D7C96" w:rsidP="006D7C96">
            <w:pPr>
              <w:numPr>
                <w:ilvl w:val="0"/>
                <w:numId w:val="32"/>
              </w:numPr>
              <w:spacing w:after="120" w:line="256" w:lineRule="auto"/>
              <w:rPr>
                <w:rFonts w:ascii="Calibri" w:eastAsia="SimSun" w:hAnsi="Calibri" w:cs="Times New Roman"/>
                <w:kern w:val="2"/>
                <w:sz w:val="22"/>
                <w:szCs w:val="24"/>
                <w:lang w:eastAsia="zh-CN"/>
                <w14:ligatures w14:val="standardContextual"/>
              </w:rPr>
            </w:pPr>
            <w:r w:rsidRPr="00D76228">
              <w:rPr>
                <w:rFonts w:ascii="Calibri" w:eastAsia="SimSun" w:hAnsi="Calibri" w:cs="Times New Roman"/>
                <w:kern w:val="2"/>
                <w:sz w:val="22"/>
                <w:szCs w:val="24"/>
                <w:lang w:eastAsia="zh-CN"/>
                <w14:ligatures w14:val="standardContextual"/>
              </w:rPr>
              <w:t>TDLA30-10 and TDLC300-100</w:t>
            </w:r>
          </w:p>
          <w:p w14:paraId="0C94ABA3" w14:textId="77777777" w:rsidR="006D7C96" w:rsidRPr="00D76228" w:rsidRDefault="006D7C96" w:rsidP="006D7C96">
            <w:pPr>
              <w:numPr>
                <w:ilvl w:val="0"/>
                <w:numId w:val="32"/>
              </w:numPr>
              <w:spacing w:after="120" w:line="256" w:lineRule="auto"/>
              <w:rPr>
                <w:rFonts w:ascii="Calibri" w:eastAsia="SimSun" w:hAnsi="Calibri" w:cs="Times New Roman"/>
                <w:kern w:val="2"/>
                <w:sz w:val="22"/>
                <w:szCs w:val="24"/>
                <w:lang w:eastAsia="zh-CN"/>
                <w14:ligatures w14:val="standardContextual"/>
              </w:rPr>
            </w:pPr>
            <w:r w:rsidRPr="00D76228">
              <w:rPr>
                <w:rFonts w:ascii="Calibri" w:eastAsia="SimSun" w:hAnsi="Calibri" w:cs="Times New Roman"/>
                <w:kern w:val="2"/>
                <w:sz w:val="22"/>
                <w:szCs w:val="24"/>
                <w:lang w:eastAsia="zh-CN"/>
                <w14:ligatures w14:val="standardContextual"/>
              </w:rPr>
              <w:t xml:space="preserve">Discuss whether to </w:t>
            </w:r>
            <w:proofErr w:type="gramStart"/>
            <w:r w:rsidRPr="00D76228">
              <w:rPr>
                <w:rFonts w:ascii="Calibri" w:eastAsia="SimSun" w:hAnsi="Calibri" w:cs="Times New Roman"/>
                <w:kern w:val="2"/>
                <w:sz w:val="22"/>
                <w:szCs w:val="24"/>
                <w:lang w:eastAsia="zh-CN"/>
                <w14:ligatures w14:val="standardContextual"/>
              </w:rPr>
              <w:t>down-select</w:t>
            </w:r>
            <w:proofErr w:type="gramEnd"/>
            <w:r w:rsidRPr="00D76228">
              <w:rPr>
                <w:rFonts w:ascii="Calibri" w:eastAsia="SimSun" w:hAnsi="Calibri" w:cs="Times New Roman"/>
                <w:kern w:val="2"/>
                <w:sz w:val="22"/>
                <w:szCs w:val="24"/>
                <w:lang w:eastAsia="zh-CN"/>
                <w14:ligatures w14:val="standardContextual"/>
              </w:rPr>
              <w:t xml:space="preserve"> in the next meeting</w:t>
            </w:r>
          </w:p>
          <w:p w14:paraId="51B3C3A1" w14:textId="77777777" w:rsidR="006D7C96" w:rsidRDefault="006D7C96" w:rsidP="007744D3">
            <w:pPr>
              <w:rPr>
                <w:lang w:val="en-GB"/>
              </w:rPr>
            </w:pPr>
          </w:p>
        </w:tc>
      </w:tr>
    </w:tbl>
    <w:p w14:paraId="76591A27" w14:textId="138FC5D7" w:rsidR="006D7C96" w:rsidRDefault="00FB2EDB" w:rsidP="007744D3">
      <w:pPr>
        <w:rPr>
          <w:lang w:val="en-GB"/>
        </w:rPr>
      </w:pPr>
      <w:r>
        <w:rPr>
          <w:lang w:val="en-GB"/>
        </w:rPr>
        <w:t xml:space="preserve">As agreed for the test cases, </w:t>
      </w:r>
      <w:r w:rsidR="0061262B">
        <w:rPr>
          <w:lang w:val="en-GB"/>
        </w:rPr>
        <w:t xml:space="preserve">Aggregation Level 4 (AL4) </w:t>
      </w:r>
      <w:r w:rsidR="0071558A">
        <w:rPr>
          <w:lang w:val="en-GB"/>
        </w:rPr>
        <w:t xml:space="preserve">is to be </w:t>
      </w:r>
      <w:r w:rsidR="005707B0">
        <w:rPr>
          <w:lang w:val="en-GB"/>
        </w:rPr>
        <w:t>evaluated</w:t>
      </w:r>
      <w:r w:rsidR="0071558A">
        <w:rPr>
          <w:lang w:val="en-GB"/>
        </w:rPr>
        <w:t xml:space="preserve"> </w:t>
      </w:r>
      <w:r w:rsidR="005707B0">
        <w:rPr>
          <w:lang w:val="en-GB"/>
        </w:rPr>
        <w:t>with</w:t>
      </w:r>
      <w:r w:rsidR="0071558A">
        <w:rPr>
          <w:lang w:val="en-GB"/>
        </w:rPr>
        <w:t xml:space="preserve"> TDLA30-10</w:t>
      </w:r>
      <w:r w:rsidR="00C16D5B">
        <w:rPr>
          <w:lang w:val="en-GB"/>
        </w:rPr>
        <w:t xml:space="preserve">, while AL8 </w:t>
      </w:r>
      <w:r w:rsidR="00EB5119">
        <w:rPr>
          <w:lang w:val="en-GB"/>
        </w:rPr>
        <w:t>with</w:t>
      </w:r>
      <w:r w:rsidR="00C16D5B">
        <w:rPr>
          <w:lang w:val="en-GB"/>
        </w:rPr>
        <w:t xml:space="preserve"> TDL</w:t>
      </w:r>
      <w:r w:rsidR="009A4D7D">
        <w:rPr>
          <w:lang w:val="en-GB"/>
        </w:rPr>
        <w:t>C</w:t>
      </w:r>
      <w:r w:rsidR="00D366D2">
        <w:rPr>
          <w:lang w:val="en-GB"/>
        </w:rPr>
        <w:t>300-100.</w:t>
      </w:r>
    </w:p>
    <w:p w14:paraId="0FE766A4" w14:textId="1F4A075A" w:rsidR="00D366D2" w:rsidRDefault="00F15917" w:rsidP="00D366D2">
      <w:pPr>
        <w:pStyle w:val="RAN4observation0"/>
        <w:rPr>
          <w:lang w:val="en-GB"/>
        </w:rPr>
      </w:pPr>
      <w:bookmarkStart w:id="9" w:name="_Toc159266640"/>
      <w:r>
        <w:rPr>
          <w:lang w:val="en-GB"/>
        </w:rPr>
        <w:t>With the current set</w:t>
      </w:r>
      <w:r w:rsidR="009C7935">
        <w:rPr>
          <w:lang w:val="en-GB"/>
        </w:rPr>
        <w:t xml:space="preserve">up for the test cases, </w:t>
      </w:r>
      <w:r w:rsidR="00F83F6E">
        <w:rPr>
          <w:lang w:val="en-GB"/>
        </w:rPr>
        <w:t>Aggregation Level 4 (</w:t>
      </w:r>
      <w:r w:rsidR="00D366D2">
        <w:rPr>
          <w:lang w:val="en-GB"/>
        </w:rPr>
        <w:t>AL4</w:t>
      </w:r>
      <w:r w:rsidR="00F83F6E">
        <w:rPr>
          <w:lang w:val="en-GB"/>
        </w:rPr>
        <w:t>)</w:t>
      </w:r>
      <w:r w:rsidR="00D366D2">
        <w:rPr>
          <w:lang w:val="en-GB"/>
        </w:rPr>
        <w:t xml:space="preserve"> </w:t>
      </w:r>
      <w:r w:rsidR="0037195A">
        <w:rPr>
          <w:lang w:val="en-GB"/>
        </w:rPr>
        <w:t xml:space="preserve">is </w:t>
      </w:r>
      <w:r w:rsidR="009C7935">
        <w:rPr>
          <w:lang w:val="en-GB"/>
        </w:rPr>
        <w:t>for</w:t>
      </w:r>
      <w:r w:rsidR="0037195A">
        <w:rPr>
          <w:lang w:val="en-GB"/>
        </w:rPr>
        <w:t xml:space="preserve"> less challenging channel and AL8 </w:t>
      </w:r>
      <w:r w:rsidR="009B6A16">
        <w:rPr>
          <w:lang w:val="en-GB"/>
        </w:rPr>
        <w:t>for</w:t>
      </w:r>
      <w:r w:rsidR="0037195A">
        <w:rPr>
          <w:lang w:val="en-GB"/>
        </w:rPr>
        <w:t xml:space="preserve"> more </w:t>
      </w:r>
      <w:r>
        <w:rPr>
          <w:lang w:val="en-GB"/>
        </w:rPr>
        <w:t xml:space="preserve">challenging </w:t>
      </w:r>
      <w:r w:rsidR="00AF2C0A">
        <w:rPr>
          <w:lang w:val="en-GB"/>
        </w:rPr>
        <w:t>one</w:t>
      </w:r>
      <w:r>
        <w:rPr>
          <w:lang w:val="en-GB"/>
        </w:rPr>
        <w:t>.</w:t>
      </w:r>
      <w:bookmarkEnd w:id="9"/>
    </w:p>
    <w:p w14:paraId="70879BB2" w14:textId="50A94109" w:rsidR="00DE3CF2" w:rsidRPr="00DE3CF2" w:rsidRDefault="00790EE2" w:rsidP="00790EE2">
      <w:pPr>
        <w:pStyle w:val="RAN4observation0"/>
        <w:rPr>
          <w:lang w:val="en-GB"/>
        </w:rPr>
      </w:pPr>
      <w:bookmarkStart w:id="10" w:name="_Toc159266641"/>
      <w:r>
        <w:rPr>
          <w:lang w:val="en-GB"/>
        </w:rPr>
        <w:t>Both AL</w:t>
      </w:r>
      <w:r w:rsidR="00F83F6E">
        <w:rPr>
          <w:lang w:val="en-GB"/>
        </w:rPr>
        <w:t xml:space="preserve">4 and AL8 are using </w:t>
      </w:r>
      <w:r w:rsidR="005401D6">
        <w:rPr>
          <w:lang w:val="en-GB"/>
        </w:rPr>
        <w:t>the same low payload.</w:t>
      </w:r>
      <w:bookmarkEnd w:id="10"/>
    </w:p>
    <w:p w14:paraId="0B62B026" w14:textId="77777777" w:rsidR="007C0E0C" w:rsidRDefault="00F67DE8" w:rsidP="00F67DE8">
      <w:pPr>
        <w:pStyle w:val="RAN4proposal"/>
        <w:rPr>
          <w:lang w:val="en-GB"/>
        </w:rPr>
      </w:pPr>
      <w:bookmarkStart w:id="11" w:name="_Toc159266642"/>
      <w:r>
        <w:rPr>
          <w:lang w:val="en-GB"/>
        </w:rPr>
        <w:t xml:space="preserve">RAN4 </w:t>
      </w:r>
      <w:r w:rsidR="005401D6">
        <w:rPr>
          <w:lang w:val="en-GB"/>
        </w:rPr>
        <w:t xml:space="preserve">to consider </w:t>
      </w:r>
      <w:r w:rsidR="00AE0DDA">
        <w:rPr>
          <w:lang w:val="en-GB"/>
        </w:rPr>
        <w:t xml:space="preserve">both </w:t>
      </w:r>
      <w:r w:rsidR="00DF4DF2">
        <w:rPr>
          <w:lang w:val="en-GB"/>
        </w:rPr>
        <w:t xml:space="preserve">Aggregation Level 4 and 8, with </w:t>
      </w:r>
      <w:r w:rsidR="007C0E0C">
        <w:rPr>
          <w:lang w:val="en-GB"/>
        </w:rPr>
        <w:t xml:space="preserve">the channel model </w:t>
      </w:r>
      <w:r w:rsidR="00DF4DF2">
        <w:rPr>
          <w:lang w:val="en-GB"/>
        </w:rPr>
        <w:t>TDLA30-10</w:t>
      </w:r>
      <w:r w:rsidR="00DE5B72">
        <w:rPr>
          <w:lang w:val="en-GB"/>
        </w:rPr>
        <w:t xml:space="preserve"> and TDLC</w:t>
      </w:r>
      <w:r w:rsidR="006F54A2">
        <w:rPr>
          <w:lang w:val="en-GB"/>
        </w:rPr>
        <w:t>300-100, respectively.</w:t>
      </w:r>
      <w:bookmarkEnd w:id="11"/>
      <w:r w:rsidR="00DF4DF2">
        <w:rPr>
          <w:lang w:val="en-GB"/>
        </w:rPr>
        <w:t xml:space="preserve"> </w:t>
      </w:r>
    </w:p>
    <w:p w14:paraId="4DD34122" w14:textId="196C0CF5" w:rsidR="00921397" w:rsidRPr="00921397" w:rsidRDefault="007C0E0C" w:rsidP="00F67DE8">
      <w:pPr>
        <w:pStyle w:val="RAN4proposal"/>
        <w:rPr>
          <w:lang w:val="en-GB"/>
        </w:rPr>
      </w:pPr>
      <w:bookmarkStart w:id="12" w:name="_Toc159266643"/>
      <w:r>
        <w:rPr>
          <w:lang w:val="en-GB"/>
        </w:rPr>
        <w:t xml:space="preserve">RAN4 to discuss </w:t>
      </w:r>
      <w:r w:rsidR="00071DA6">
        <w:rPr>
          <w:lang w:val="en-GB"/>
        </w:rPr>
        <w:t xml:space="preserve">the case of </w:t>
      </w:r>
      <w:r>
        <w:rPr>
          <w:lang w:val="en-GB"/>
        </w:rPr>
        <w:t>using</w:t>
      </w:r>
      <w:r w:rsidR="004742B2">
        <w:rPr>
          <w:lang w:val="en-GB"/>
        </w:rPr>
        <w:t xml:space="preserve"> a higher payload for AL8.</w:t>
      </w:r>
      <w:bookmarkEnd w:id="12"/>
      <w:r w:rsidR="001B4328">
        <w:rPr>
          <w:lang w:val="en-GB"/>
        </w:rPr>
        <w:t xml:space="preserve">  </w:t>
      </w:r>
    </w:p>
    <w:p w14:paraId="45C249D5" w14:textId="77777777" w:rsidR="00CD7492" w:rsidRPr="008C39F7" w:rsidRDefault="00CD7492" w:rsidP="00A37002">
      <w:pPr>
        <w:pStyle w:val="RAN4H1"/>
      </w:pPr>
      <w:bookmarkStart w:id="13" w:name="_Toc116995848"/>
      <w:r w:rsidRPr="008C39F7">
        <w:t>Conclusion</w:t>
      </w:r>
      <w:bookmarkEnd w:id="13"/>
    </w:p>
    <w:p w14:paraId="1E43C450" w14:textId="03D63136" w:rsidR="00D5270B" w:rsidRPr="008C39F7" w:rsidRDefault="00CF4FC8" w:rsidP="006C706F">
      <w:pPr>
        <w:rPr>
          <w:highlight w:val="yellow"/>
        </w:rPr>
      </w:pPr>
      <w:r>
        <w:t xml:space="preserve">In this contribution, we provide our views on </w:t>
      </w:r>
      <w:r w:rsidR="00061B24">
        <w:t>UE demodulation performance requirements</w:t>
      </w:r>
      <w:r>
        <w:t xml:space="preserve"> of NR </w:t>
      </w:r>
      <w:proofErr w:type="spellStart"/>
      <w:r>
        <w:t>eDSS</w:t>
      </w:r>
      <w:proofErr w:type="spellEnd"/>
      <w:r>
        <w:t xml:space="preserve">. </w:t>
      </w:r>
      <w:r w:rsidR="00D232AD">
        <w:t>T</w:t>
      </w:r>
      <w:r w:rsidR="005B4801" w:rsidRPr="008C39F7">
        <w:t xml:space="preserve">he following </w:t>
      </w:r>
      <w:r w:rsidR="007A015E">
        <w:t xml:space="preserve">Observations and </w:t>
      </w:r>
      <w:r w:rsidR="005B4801" w:rsidRPr="008C39F7">
        <w:t>Proposals were made:</w:t>
      </w:r>
    </w:p>
    <w:p w14:paraId="4AB6C3D3" w14:textId="1346EF0A" w:rsidR="00071DA6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DK" w:eastAsia="en-DK"/>
          <w14:ligatures w14:val="standardContextual"/>
        </w:rPr>
      </w:pPr>
      <w:r w:rsidRPr="008C39F7">
        <w:rPr>
          <w:b/>
          <w:i/>
          <w:iCs/>
          <w:u w:val="single"/>
        </w:rPr>
        <w:lastRenderedPageBreak/>
        <w:fldChar w:fldCharType="begin"/>
      </w:r>
      <w:r w:rsidRPr="008C39F7">
        <w:rPr>
          <w:i/>
          <w:iCs/>
          <w:u w:val="single"/>
        </w:rPr>
        <w:instrText xml:space="preserve"> TOC \n \h \z \t "RAN4 proposal,5,RAN4 observation,4" </w:instrText>
      </w:r>
      <w:r w:rsidRPr="008C39F7">
        <w:rPr>
          <w:b/>
          <w:i/>
          <w:iCs/>
          <w:u w:val="single"/>
        </w:rPr>
        <w:fldChar w:fldCharType="separate"/>
      </w:r>
      <w:hyperlink w:anchor="_Toc159266637" w:history="1">
        <w:r w:rsidR="00071DA6" w:rsidRPr="00491883">
          <w:rPr>
            <w:rStyle w:val="Hyperlink"/>
            <w:b/>
            <w:noProof/>
            <w:lang w:val="en-GB"/>
          </w:rPr>
          <w:t>Observation 1:</w:t>
        </w:r>
        <w:r w:rsidR="00071DA6" w:rsidRPr="00491883">
          <w:rPr>
            <w:rStyle w:val="Hyperlink"/>
            <w:noProof/>
            <w:lang w:val="en-GB"/>
          </w:rPr>
          <w:t xml:space="preserve"> The 8 test cases for the simulations have covered all antenna configurations.</w:t>
        </w:r>
      </w:hyperlink>
    </w:p>
    <w:p w14:paraId="60834899" w14:textId="5F31F7D9" w:rsidR="00071DA6" w:rsidRDefault="00071DA6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DK" w:eastAsia="en-DK"/>
          <w14:ligatures w14:val="standardContextual"/>
        </w:rPr>
      </w:pPr>
      <w:hyperlink w:anchor="_Toc159266638" w:history="1">
        <w:r w:rsidRPr="00491883">
          <w:rPr>
            <w:rStyle w:val="Hyperlink"/>
            <w:noProof/>
            <w:lang w:val="en-GB"/>
          </w:rPr>
          <w:t>Proposal 1: RAN4 to consider antenna configurations of 2x2, 2x4, 4x2 and 4x4.</w:t>
        </w:r>
      </w:hyperlink>
    </w:p>
    <w:p w14:paraId="2784F258" w14:textId="237332E8" w:rsidR="00071DA6" w:rsidRDefault="00071DA6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DK" w:eastAsia="en-DK"/>
          <w14:ligatures w14:val="standardContextual"/>
        </w:rPr>
      </w:pPr>
      <w:hyperlink w:anchor="_Toc159266639" w:history="1">
        <w:r w:rsidRPr="00491883">
          <w:rPr>
            <w:rStyle w:val="Hyperlink"/>
            <w:noProof/>
            <w:lang w:val="en-GB"/>
          </w:rPr>
          <w:t>Proposal 2: RAN4 to consider the smaller bandwidth size in defining requirements for TDD, i.e., 10MHz/15 KHz.</w:t>
        </w:r>
      </w:hyperlink>
    </w:p>
    <w:p w14:paraId="3251EEDD" w14:textId="3779B51F" w:rsidR="00071DA6" w:rsidRDefault="00071DA6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DK" w:eastAsia="en-DK"/>
          <w14:ligatures w14:val="standardContextual"/>
        </w:rPr>
      </w:pPr>
      <w:hyperlink w:anchor="_Toc159266640" w:history="1">
        <w:r w:rsidRPr="00491883">
          <w:rPr>
            <w:rStyle w:val="Hyperlink"/>
            <w:b/>
            <w:noProof/>
            <w:lang w:val="en-GB"/>
          </w:rPr>
          <w:t>Observation 2:</w:t>
        </w:r>
        <w:r w:rsidRPr="00491883">
          <w:rPr>
            <w:rStyle w:val="Hyperlink"/>
            <w:noProof/>
            <w:lang w:val="en-GB"/>
          </w:rPr>
          <w:t xml:space="preserve"> With the current setup for the test cases, Aggregation Level 4 (AL4) is for less challenging channel and AL8 for more challenging one.</w:t>
        </w:r>
      </w:hyperlink>
    </w:p>
    <w:p w14:paraId="0C456669" w14:textId="7D73173E" w:rsidR="00071DA6" w:rsidRDefault="00071DA6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DK" w:eastAsia="en-DK"/>
          <w14:ligatures w14:val="standardContextual"/>
        </w:rPr>
      </w:pPr>
      <w:hyperlink w:anchor="_Toc159266641" w:history="1">
        <w:r w:rsidRPr="00491883">
          <w:rPr>
            <w:rStyle w:val="Hyperlink"/>
            <w:b/>
            <w:noProof/>
            <w:lang w:val="en-GB"/>
          </w:rPr>
          <w:t>Observation 3:</w:t>
        </w:r>
        <w:r w:rsidRPr="00491883">
          <w:rPr>
            <w:rStyle w:val="Hyperlink"/>
            <w:noProof/>
            <w:lang w:val="en-GB"/>
          </w:rPr>
          <w:t xml:space="preserve"> Both AL4 and AL8 are using the same low payload.</w:t>
        </w:r>
      </w:hyperlink>
    </w:p>
    <w:p w14:paraId="5D76809E" w14:textId="62227BE7" w:rsidR="00071DA6" w:rsidRDefault="00071DA6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DK" w:eastAsia="en-DK"/>
          <w14:ligatures w14:val="standardContextual"/>
        </w:rPr>
      </w:pPr>
      <w:hyperlink w:anchor="_Toc159266642" w:history="1">
        <w:r w:rsidRPr="00491883">
          <w:rPr>
            <w:rStyle w:val="Hyperlink"/>
            <w:noProof/>
            <w:lang w:val="en-GB"/>
          </w:rPr>
          <w:t>Proposal 3: RAN4 to consider both Aggregation Level 4 and 8, with the channel model TDLA30-10 and TDLC300-100, respectively.</w:t>
        </w:r>
      </w:hyperlink>
    </w:p>
    <w:p w14:paraId="26310943" w14:textId="521E222B" w:rsidR="00071DA6" w:rsidRDefault="00071DA6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DK" w:eastAsia="en-DK"/>
          <w14:ligatures w14:val="standardContextual"/>
        </w:rPr>
      </w:pPr>
      <w:hyperlink w:anchor="_Toc159266643" w:history="1">
        <w:r w:rsidRPr="00491883">
          <w:rPr>
            <w:rStyle w:val="Hyperlink"/>
            <w:noProof/>
            <w:lang w:val="en-GB"/>
          </w:rPr>
          <w:t>Proposal 4: RAN4 to discuss the case of using a higher payload for AL8.</w:t>
        </w:r>
      </w:hyperlink>
    </w:p>
    <w:p w14:paraId="0AA551AD" w14:textId="423D1D57" w:rsidR="00847264" w:rsidRPr="008C39F7" w:rsidRDefault="00A4355E" w:rsidP="008C39F7">
      <w:r w:rsidRPr="008C39F7">
        <w:fldChar w:fldCharType="end"/>
      </w:r>
      <w:bookmarkStart w:id="14" w:name="_Toc116995849"/>
    </w:p>
    <w:p w14:paraId="033B2335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14"/>
    </w:p>
    <w:p w14:paraId="3C3BBC5F" w14:textId="46DC5A99" w:rsidR="009D09FC" w:rsidRDefault="009D09FC" w:rsidP="00842DC7">
      <w:pPr>
        <w:pStyle w:val="ListParagraph"/>
        <w:numPr>
          <w:ilvl w:val="0"/>
          <w:numId w:val="21"/>
        </w:numPr>
      </w:pPr>
      <w:bookmarkStart w:id="15" w:name="_Ref114500673"/>
      <w:bookmarkStart w:id="16" w:name="_Ref149829137"/>
      <w:bookmarkStart w:id="17" w:name="_Ref146668587"/>
      <w:bookmarkStart w:id="18" w:name="_Ref159239240"/>
      <w:bookmarkEnd w:id="15"/>
      <w:r w:rsidRPr="009D09FC">
        <w:t>R4-2321139</w:t>
      </w:r>
      <w:r w:rsidR="00680433">
        <w:t xml:space="preserve">, </w:t>
      </w:r>
      <w:r w:rsidR="00842DC7" w:rsidRPr="00842DC7">
        <w:t>WF for Enhancement of Dynamic Spectrum Sharing demodulation requirements</w:t>
      </w:r>
      <w:r w:rsidR="00842DC7">
        <w:t xml:space="preserve">, </w:t>
      </w:r>
      <w:r w:rsidR="00842DC7" w:rsidRPr="00842DC7">
        <w:t>3GPP RAN4#10</w:t>
      </w:r>
      <w:r w:rsidR="00512FB6">
        <w:t>9</w:t>
      </w:r>
      <w:r w:rsidR="00842DC7" w:rsidRPr="00842DC7">
        <w:t xml:space="preserve">, Ericsson, </w:t>
      </w:r>
      <w:r w:rsidR="00CA5936">
        <w:t>Chi</w:t>
      </w:r>
      <w:r w:rsidR="007637BB">
        <w:t>cago</w:t>
      </w:r>
      <w:r w:rsidR="00842DC7" w:rsidRPr="00842DC7">
        <w:t xml:space="preserve">, </w:t>
      </w:r>
      <w:r w:rsidR="007637BB">
        <w:t>USA</w:t>
      </w:r>
      <w:r w:rsidR="00842DC7" w:rsidRPr="00842DC7">
        <w:t xml:space="preserve">, </w:t>
      </w:r>
      <w:r w:rsidR="007637BB">
        <w:t>November 13</w:t>
      </w:r>
      <w:r w:rsidR="00842DC7" w:rsidRPr="00842DC7">
        <w:t xml:space="preserve"> ‒ 1</w:t>
      </w:r>
      <w:r w:rsidR="007637BB">
        <w:t>7</w:t>
      </w:r>
      <w:r w:rsidR="00842DC7" w:rsidRPr="00842DC7">
        <w:t>, 2023</w:t>
      </w:r>
      <w:bookmarkEnd w:id="18"/>
      <w:r w:rsidR="00842DC7" w:rsidRPr="00842DC7">
        <w:t xml:space="preserve"> </w:t>
      </w:r>
      <w:r w:rsidR="00842DC7" w:rsidRPr="00842DC7">
        <w:tab/>
      </w:r>
    </w:p>
    <w:p w14:paraId="41711513" w14:textId="67D046DF" w:rsidR="00C829BD" w:rsidRDefault="00C829BD" w:rsidP="00F038B8">
      <w:pPr>
        <w:pStyle w:val="ListParagraph"/>
        <w:numPr>
          <w:ilvl w:val="0"/>
          <w:numId w:val="21"/>
        </w:numPr>
        <w:ind w:right="-22"/>
      </w:pPr>
      <w:bookmarkStart w:id="19" w:name="_Ref159239366"/>
      <w:r>
        <w:t xml:space="preserve">R4-2317000 WF for Enhancement of Dynamic Spectrum Sharing demodulation requirements, </w:t>
      </w:r>
      <w:bookmarkStart w:id="20" w:name="_Hlk159232316"/>
      <w:r>
        <w:t>3GPP RAN4#108bis, Ericsson, Xiamen, China, Oct. 9 ‒ Oct. 13, 2023</w:t>
      </w:r>
      <w:bookmarkEnd w:id="16"/>
      <w:bookmarkEnd w:id="19"/>
      <w:r>
        <w:t xml:space="preserve"> </w:t>
      </w:r>
      <w:r>
        <w:tab/>
      </w:r>
    </w:p>
    <w:p w14:paraId="6FCAEFA5" w14:textId="466B04DC" w:rsidR="00C65DBC" w:rsidRPr="00847264" w:rsidRDefault="00F93B0A" w:rsidP="00743664">
      <w:pPr>
        <w:pStyle w:val="ListParagraph"/>
        <w:numPr>
          <w:ilvl w:val="0"/>
          <w:numId w:val="21"/>
        </w:numPr>
        <w:ind w:right="-22"/>
      </w:pPr>
      <w:bookmarkStart w:id="21" w:name="_Ref146676976"/>
      <w:bookmarkStart w:id="22" w:name="_Ref159246324"/>
      <w:bookmarkEnd w:id="17"/>
      <w:bookmarkEnd w:id="20"/>
      <w:r w:rsidRPr="00F93B0A">
        <w:t>R4-240272</w:t>
      </w:r>
      <w:r>
        <w:t>1</w:t>
      </w:r>
      <w:r w:rsidR="000040DC" w:rsidRPr="008C39F7">
        <w:t xml:space="preserve">, </w:t>
      </w:r>
      <w:r w:rsidR="00CE0BDC" w:rsidRPr="00CE0BDC">
        <w:t>On PDCCH of Enhancement of NR Dynamic Spectrum Sharing: Simulation Results</w:t>
      </w:r>
      <w:r w:rsidR="000040DC" w:rsidRPr="008C39F7">
        <w:t>, Nokia, Nokia Shanghai Bell</w:t>
      </w:r>
      <w:r w:rsidR="00B408B6" w:rsidRPr="008C39F7">
        <w:t xml:space="preserve">, </w:t>
      </w:r>
      <w:r w:rsidR="00585D7A">
        <w:t>RAN</w:t>
      </w:r>
      <w:r w:rsidR="00AA16D5">
        <w:t>4</w:t>
      </w:r>
      <w:r w:rsidR="00585D7A">
        <w:t>#1</w:t>
      </w:r>
      <w:r w:rsidR="00AA16D5">
        <w:t>10</w:t>
      </w:r>
      <w:r w:rsidR="00585D7A">
        <w:t xml:space="preserve">, </w:t>
      </w:r>
      <w:r w:rsidR="00AA16D5">
        <w:t>Athens, Greece</w:t>
      </w:r>
      <w:r w:rsidR="00585D7A">
        <w:t xml:space="preserve">, </w:t>
      </w:r>
      <w:r w:rsidR="00AA16D5">
        <w:t>February 26</w:t>
      </w:r>
      <w:r w:rsidR="00585D7A">
        <w:t xml:space="preserve"> – </w:t>
      </w:r>
      <w:r w:rsidR="00AA16D5">
        <w:t>March 01</w:t>
      </w:r>
      <w:r w:rsidR="00585D7A">
        <w:t>, 202</w:t>
      </w:r>
      <w:bookmarkEnd w:id="21"/>
      <w:r w:rsidR="00AA16D5">
        <w:t>4</w:t>
      </w:r>
      <w:bookmarkEnd w:id="22"/>
    </w:p>
    <w:sectPr w:rsidR="00C65DBC" w:rsidRPr="00847264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F06B78" w14:textId="77777777" w:rsidR="00096983" w:rsidRDefault="00096983" w:rsidP="00001C9B">
      <w:pPr>
        <w:spacing w:after="0" w:line="240" w:lineRule="auto"/>
      </w:pPr>
      <w:r>
        <w:separator/>
      </w:r>
    </w:p>
  </w:endnote>
  <w:endnote w:type="continuationSeparator" w:id="0">
    <w:p w14:paraId="596746DE" w14:textId="77777777" w:rsidR="00096983" w:rsidRDefault="00096983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6E4ACF" w14:textId="77777777" w:rsidR="00096983" w:rsidRDefault="00096983" w:rsidP="00001C9B">
      <w:pPr>
        <w:spacing w:after="0" w:line="240" w:lineRule="auto"/>
      </w:pPr>
      <w:r>
        <w:separator/>
      </w:r>
    </w:p>
  </w:footnote>
  <w:footnote w:type="continuationSeparator" w:id="0">
    <w:p w14:paraId="155E7052" w14:textId="77777777" w:rsidR="00096983" w:rsidRDefault="00096983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78A3269"/>
    <w:multiLevelType w:val="hybridMultilevel"/>
    <w:tmpl w:val="54F6E47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114D25"/>
    <w:multiLevelType w:val="hybridMultilevel"/>
    <w:tmpl w:val="50342FF2"/>
    <w:lvl w:ilvl="0" w:tplc="61B02C5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hybridMultilevel"/>
    <w:tmpl w:val="F7D420A2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9F52139"/>
    <w:multiLevelType w:val="hybridMultilevel"/>
    <w:tmpl w:val="319EC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E21539"/>
    <w:multiLevelType w:val="hybridMultilevel"/>
    <w:tmpl w:val="D5582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5"/>
  </w:num>
  <w:num w:numId="3" w16cid:durableId="1792749823">
    <w:abstractNumId w:val="10"/>
  </w:num>
  <w:num w:numId="4" w16cid:durableId="517735681">
    <w:abstractNumId w:val="4"/>
  </w:num>
  <w:num w:numId="5" w16cid:durableId="1142041724">
    <w:abstractNumId w:val="15"/>
  </w:num>
  <w:num w:numId="6" w16cid:durableId="80681869">
    <w:abstractNumId w:val="7"/>
  </w:num>
  <w:num w:numId="7" w16cid:durableId="1566528953">
    <w:abstractNumId w:val="9"/>
  </w:num>
  <w:num w:numId="8" w16cid:durableId="809788981">
    <w:abstractNumId w:val="9"/>
    <w:lvlOverride w:ilvl="0">
      <w:startOverride w:val="1"/>
    </w:lvlOverride>
  </w:num>
  <w:num w:numId="9" w16cid:durableId="1398822153">
    <w:abstractNumId w:val="9"/>
    <w:lvlOverride w:ilvl="0">
      <w:startOverride w:val="1"/>
    </w:lvlOverride>
  </w:num>
  <w:num w:numId="10" w16cid:durableId="1825466284">
    <w:abstractNumId w:val="9"/>
    <w:lvlOverride w:ilvl="0">
      <w:startOverride w:val="1"/>
    </w:lvlOverride>
  </w:num>
  <w:num w:numId="11" w16cid:durableId="1446922321">
    <w:abstractNumId w:val="7"/>
    <w:lvlOverride w:ilvl="0">
      <w:startOverride w:val="1"/>
    </w:lvlOverride>
  </w:num>
  <w:num w:numId="12" w16cid:durableId="122584543">
    <w:abstractNumId w:val="9"/>
    <w:lvlOverride w:ilvl="0">
      <w:startOverride w:val="1"/>
    </w:lvlOverride>
  </w:num>
  <w:num w:numId="13" w16cid:durableId="818807267">
    <w:abstractNumId w:val="7"/>
    <w:lvlOverride w:ilvl="0">
      <w:startOverride w:val="1"/>
    </w:lvlOverride>
  </w:num>
  <w:num w:numId="14" w16cid:durableId="883829348">
    <w:abstractNumId w:val="9"/>
    <w:lvlOverride w:ilvl="0">
      <w:startOverride w:val="1"/>
    </w:lvlOverride>
  </w:num>
  <w:num w:numId="15" w16cid:durableId="438372887">
    <w:abstractNumId w:val="17"/>
  </w:num>
  <w:num w:numId="16" w16cid:durableId="516113510">
    <w:abstractNumId w:val="3"/>
  </w:num>
  <w:num w:numId="17" w16cid:durableId="1456096507">
    <w:abstractNumId w:val="14"/>
  </w:num>
  <w:num w:numId="18" w16cid:durableId="1397970374">
    <w:abstractNumId w:val="14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6"/>
  </w:num>
  <w:num w:numId="21" w16cid:durableId="1659071369">
    <w:abstractNumId w:val="13"/>
  </w:num>
  <w:num w:numId="22" w16cid:durableId="1938362445">
    <w:abstractNumId w:val="7"/>
    <w:lvlOverride w:ilvl="0">
      <w:startOverride w:val="1"/>
    </w:lvlOverride>
  </w:num>
  <w:num w:numId="23" w16cid:durableId="913515990">
    <w:abstractNumId w:val="9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549538576">
    <w:abstractNumId w:val="18"/>
  </w:num>
  <w:num w:numId="28" w16cid:durableId="718941535">
    <w:abstractNumId w:val="11"/>
  </w:num>
  <w:num w:numId="29" w16cid:durableId="815954116">
    <w:abstractNumId w:val="8"/>
  </w:num>
  <w:num w:numId="30" w16cid:durableId="1290935119">
    <w:abstractNumId w:val="16"/>
  </w:num>
  <w:num w:numId="31" w16cid:durableId="13239407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 w16cid:durableId="2068452736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D34B1D"/>
    <w:rsid w:val="00001C9B"/>
    <w:rsid w:val="000040DC"/>
    <w:rsid w:val="000070CA"/>
    <w:rsid w:val="00010A79"/>
    <w:rsid w:val="00011094"/>
    <w:rsid w:val="00011784"/>
    <w:rsid w:val="000151EF"/>
    <w:rsid w:val="000239F5"/>
    <w:rsid w:val="0002445A"/>
    <w:rsid w:val="0002467A"/>
    <w:rsid w:val="00037469"/>
    <w:rsid w:val="00040A1D"/>
    <w:rsid w:val="0005111F"/>
    <w:rsid w:val="00061B24"/>
    <w:rsid w:val="000665D0"/>
    <w:rsid w:val="00071DA6"/>
    <w:rsid w:val="000733CB"/>
    <w:rsid w:val="00084FF3"/>
    <w:rsid w:val="0008612A"/>
    <w:rsid w:val="00090E18"/>
    <w:rsid w:val="00096983"/>
    <w:rsid w:val="000A10BC"/>
    <w:rsid w:val="000B0056"/>
    <w:rsid w:val="000C3C7B"/>
    <w:rsid w:val="000D0F93"/>
    <w:rsid w:val="000E25EE"/>
    <w:rsid w:val="000E45AD"/>
    <w:rsid w:val="001028CF"/>
    <w:rsid w:val="00104238"/>
    <w:rsid w:val="00106416"/>
    <w:rsid w:val="00110481"/>
    <w:rsid w:val="001127C9"/>
    <w:rsid w:val="00114498"/>
    <w:rsid w:val="00114B42"/>
    <w:rsid w:val="00115B88"/>
    <w:rsid w:val="00120895"/>
    <w:rsid w:val="00132F6A"/>
    <w:rsid w:val="0013339A"/>
    <w:rsid w:val="001334B8"/>
    <w:rsid w:val="00133913"/>
    <w:rsid w:val="00140221"/>
    <w:rsid w:val="00141886"/>
    <w:rsid w:val="00142370"/>
    <w:rsid w:val="00147EED"/>
    <w:rsid w:val="001642FC"/>
    <w:rsid w:val="0016496B"/>
    <w:rsid w:val="001743E2"/>
    <w:rsid w:val="001745F8"/>
    <w:rsid w:val="00174824"/>
    <w:rsid w:val="001838CF"/>
    <w:rsid w:val="001868EE"/>
    <w:rsid w:val="00186BCE"/>
    <w:rsid w:val="0019423C"/>
    <w:rsid w:val="001954BE"/>
    <w:rsid w:val="001A3BA4"/>
    <w:rsid w:val="001A6D1F"/>
    <w:rsid w:val="001B4328"/>
    <w:rsid w:val="001B48BA"/>
    <w:rsid w:val="001C2134"/>
    <w:rsid w:val="001D7DAD"/>
    <w:rsid w:val="001E30F6"/>
    <w:rsid w:val="00217EE5"/>
    <w:rsid w:val="00226292"/>
    <w:rsid w:val="00233CF0"/>
    <w:rsid w:val="00235F5C"/>
    <w:rsid w:val="0024235D"/>
    <w:rsid w:val="002432F5"/>
    <w:rsid w:val="00245B8A"/>
    <w:rsid w:val="0025597F"/>
    <w:rsid w:val="002561DE"/>
    <w:rsid w:val="00257FA3"/>
    <w:rsid w:val="00277B56"/>
    <w:rsid w:val="00291B23"/>
    <w:rsid w:val="00292D0A"/>
    <w:rsid w:val="00295416"/>
    <w:rsid w:val="002A19F5"/>
    <w:rsid w:val="002A5A8A"/>
    <w:rsid w:val="002B1DF7"/>
    <w:rsid w:val="002B4922"/>
    <w:rsid w:val="002B69F3"/>
    <w:rsid w:val="002C22C3"/>
    <w:rsid w:val="002C2D19"/>
    <w:rsid w:val="002C37DD"/>
    <w:rsid w:val="002D006C"/>
    <w:rsid w:val="002D10FA"/>
    <w:rsid w:val="002D4C55"/>
    <w:rsid w:val="002D63CD"/>
    <w:rsid w:val="002E06EF"/>
    <w:rsid w:val="002E6DED"/>
    <w:rsid w:val="00300956"/>
    <w:rsid w:val="00307CB2"/>
    <w:rsid w:val="003109AF"/>
    <w:rsid w:val="00316388"/>
    <w:rsid w:val="00317187"/>
    <w:rsid w:val="0031791D"/>
    <w:rsid w:val="0032499A"/>
    <w:rsid w:val="003341F7"/>
    <w:rsid w:val="00334EDB"/>
    <w:rsid w:val="00336D06"/>
    <w:rsid w:val="0033753A"/>
    <w:rsid w:val="00340989"/>
    <w:rsid w:val="00340B7E"/>
    <w:rsid w:val="00347FEC"/>
    <w:rsid w:val="003509DF"/>
    <w:rsid w:val="00356D78"/>
    <w:rsid w:val="00356F45"/>
    <w:rsid w:val="00366B74"/>
    <w:rsid w:val="0037195A"/>
    <w:rsid w:val="00380DFE"/>
    <w:rsid w:val="00382BCC"/>
    <w:rsid w:val="00385E7A"/>
    <w:rsid w:val="00392C5A"/>
    <w:rsid w:val="00395567"/>
    <w:rsid w:val="003A710A"/>
    <w:rsid w:val="003B048E"/>
    <w:rsid w:val="003B659E"/>
    <w:rsid w:val="003C275E"/>
    <w:rsid w:val="003C4FDE"/>
    <w:rsid w:val="003C5483"/>
    <w:rsid w:val="003E58DF"/>
    <w:rsid w:val="004012E9"/>
    <w:rsid w:val="00404C4C"/>
    <w:rsid w:val="0041423F"/>
    <w:rsid w:val="00414F81"/>
    <w:rsid w:val="0042204A"/>
    <w:rsid w:val="004256EE"/>
    <w:rsid w:val="0043542D"/>
    <w:rsid w:val="00436A0F"/>
    <w:rsid w:val="00437150"/>
    <w:rsid w:val="0043750A"/>
    <w:rsid w:val="00437AD7"/>
    <w:rsid w:val="00447577"/>
    <w:rsid w:val="004519E5"/>
    <w:rsid w:val="00453385"/>
    <w:rsid w:val="00457A83"/>
    <w:rsid w:val="00471B2B"/>
    <w:rsid w:val="004732E9"/>
    <w:rsid w:val="004742B2"/>
    <w:rsid w:val="004854BB"/>
    <w:rsid w:val="004903A1"/>
    <w:rsid w:val="00490AC8"/>
    <w:rsid w:val="00494493"/>
    <w:rsid w:val="00496606"/>
    <w:rsid w:val="004A47EA"/>
    <w:rsid w:val="004A4A0D"/>
    <w:rsid w:val="004A7931"/>
    <w:rsid w:val="004D059F"/>
    <w:rsid w:val="004D243A"/>
    <w:rsid w:val="004D48E1"/>
    <w:rsid w:val="004E1B78"/>
    <w:rsid w:val="004E5E66"/>
    <w:rsid w:val="004E7ADB"/>
    <w:rsid w:val="00503B4D"/>
    <w:rsid w:val="00504EE9"/>
    <w:rsid w:val="00512FB6"/>
    <w:rsid w:val="00521576"/>
    <w:rsid w:val="005250E6"/>
    <w:rsid w:val="005401D6"/>
    <w:rsid w:val="00542D23"/>
    <w:rsid w:val="0054442C"/>
    <w:rsid w:val="00550285"/>
    <w:rsid w:val="00562492"/>
    <w:rsid w:val="005707B0"/>
    <w:rsid w:val="00572A20"/>
    <w:rsid w:val="00576159"/>
    <w:rsid w:val="005836F8"/>
    <w:rsid w:val="00585D7A"/>
    <w:rsid w:val="005918FA"/>
    <w:rsid w:val="0059231F"/>
    <w:rsid w:val="00592A86"/>
    <w:rsid w:val="005A6B3E"/>
    <w:rsid w:val="005B3029"/>
    <w:rsid w:val="005B4801"/>
    <w:rsid w:val="005C23A4"/>
    <w:rsid w:val="005C3FA7"/>
    <w:rsid w:val="005C7134"/>
    <w:rsid w:val="005D1CDF"/>
    <w:rsid w:val="005D296A"/>
    <w:rsid w:val="005D2BB7"/>
    <w:rsid w:val="005D6FFE"/>
    <w:rsid w:val="005E5E28"/>
    <w:rsid w:val="005E61A8"/>
    <w:rsid w:val="005F6419"/>
    <w:rsid w:val="006038A1"/>
    <w:rsid w:val="00604464"/>
    <w:rsid w:val="0060543D"/>
    <w:rsid w:val="006104DD"/>
    <w:rsid w:val="0061262B"/>
    <w:rsid w:val="006130B5"/>
    <w:rsid w:val="00617400"/>
    <w:rsid w:val="00621E1E"/>
    <w:rsid w:val="00627685"/>
    <w:rsid w:val="00632CBB"/>
    <w:rsid w:val="00632D29"/>
    <w:rsid w:val="00654E9A"/>
    <w:rsid w:val="00664950"/>
    <w:rsid w:val="00680433"/>
    <w:rsid w:val="00683038"/>
    <w:rsid w:val="00683220"/>
    <w:rsid w:val="006847C5"/>
    <w:rsid w:val="00685B3A"/>
    <w:rsid w:val="00687FA0"/>
    <w:rsid w:val="0069484A"/>
    <w:rsid w:val="006A3C11"/>
    <w:rsid w:val="006B0D6B"/>
    <w:rsid w:val="006B7010"/>
    <w:rsid w:val="006C134E"/>
    <w:rsid w:val="006C2B96"/>
    <w:rsid w:val="006C3095"/>
    <w:rsid w:val="006C704D"/>
    <w:rsid w:val="006C706F"/>
    <w:rsid w:val="006D1CF5"/>
    <w:rsid w:val="006D28E3"/>
    <w:rsid w:val="006D7C96"/>
    <w:rsid w:val="006E067D"/>
    <w:rsid w:val="006E1151"/>
    <w:rsid w:val="006E174C"/>
    <w:rsid w:val="006E34D5"/>
    <w:rsid w:val="006E3AC9"/>
    <w:rsid w:val="006E60DA"/>
    <w:rsid w:val="006E6311"/>
    <w:rsid w:val="006F54A2"/>
    <w:rsid w:val="006F772F"/>
    <w:rsid w:val="006F79F6"/>
    <w:rsid w:val="00701E1A"/>
    <w:rsid w:val="00702B69"/>
    <w:rsid w:val="007031F0"/>
    <w:rsid w:val="007032F5"/>
    <w:rsid w:val="007145FF"/>
    <w:rsid w:val="0071558A"/>
    <w:rsid w:val="00715B2A"/>
    <w:rsid w:val="007217E8"/>
    <w:rsid w:val="0072479C"/>
    <w:rsid w:val="00726DFE"/>
    <w:rsid w:val="00730060"/>
    <w:rsid w:val="007301A6"/>
    <w:rsid w:val="00733254"/>
    <w:rsid w:val="007365DA"/>
    <w:rsid w:val="007414B2"/>
    <w:rsid w:val="00743664"/>
    <w:rsid w:val="007450F1"/>
    <w:rsid w:val="00751515"/>
    <w:rsid w:val="00757A4D"/>
    <w:rsid w:val="007626B7"/>
    <w:rsid w:val="007637BB"/>
    <w:rsid w:val="007744D3"/>
    <w:rsid w:val="00774A1C"/>
    <w:rsid w:val="0078212B"/>
    <w:rsid w:val="00784DF6"/>
    <w:rsid w:val="00785232"/>
    <w:rsid w:val="00785AAD"/>
    <w:rsid w:val="00790BFF"/>
    <w:rsid w:val="00790EE2"/>
    <w:rsid w:val="007A015E"/>
    <w:rsid w:val="007A37EA"/>
    <w:rsid w:val="007A7075"/>
    <w:rsid w:val="007A73A1"/>
    <w:rsid w:val="007B186C"/>
    <w:rsid w:val="007B2351"/>
    <w:rsid w:val="007C0E0C"/>
    <w:rsid w:val="007C1696"/>
    <w:rsid w:val="007C3ED0"/>
    <w:rsid w:val="007C5971"/>
    <w:rsid w:val="007D0141"/>
    <w:rsid w:val="007D6213"/>
    <w:rsid w:val="007E2FCA"/>
    <w:rsid w:val="007E42DC"/>
    <w:rsid w:val="007E4C18"/>
    <w:rsid w:val="007E6C15"/>
    <w:rsid w:val="007F54B9"/>
    <w:rsid w:val="00806A76"/>
    <w:rsid w:val="00811C9D"/>
    <w:rsid w:val="008131F9"/>
    <w:rsid w:val="00816C80"/>
    <w:rsid w:val="00841BCD"/>
    <w:rsid w:val="00842DC7"/>
    <w:rsid w:val="008439FE"/>
    <w:rsid w:val="0084675B"/>
    <w:rsid w:val="00847264"/>
    <w:rsid w:val="00851245"/>
    <w:rsid w:val="00851A8E"/>
    <w:rsid w:val="0085365B"/>
    <w:rsid w:val="0086202E"/>
    <w:rsid w:val="008701E3"/>
    <w:rsid w:val="008769D5"/>
    <w:rsid w:val="008826C1"/>
    <w:rsid w:val="00883137"/>
    <w:rsid w:val="00883DFD"/>
    <w:rsid w:val="0089210C"/>
    <w:rsid w:val="00894767"/>
    <w:rsid w:val="008A1BF7"/>
    <w:rsid w:val="008A2F57"/>
    <w:rsid w:val="008A5B0E"/>
    <w:rsid w:val="008B0961"/>
    <w:rsid w:val="008B5AEC"/>
    <w:rsid w:val="008C39F7"/>
    <w:rsid w:val="008F47E3"/>
    <w:rsid w:val="009000E9"/>
    <w:rsid w:val="0090091A"/>
    <w:rsid w:val="009042BD"/>
    <w:rsid w:val="00904FE4"/>
    <w:rsid w:val="00910A69"/>
    <w:rsid w:val="00921397"/>
    <w:rsid w:val="00927740"/>
    <w:rsid w:val="00930320"/>
    <w:rsid w:val="009310EF"/>
    <w:rsid w:val="009343BF"/>
    <w:rsid w:val="00936159"/>
    <w:rsid w:val="00937EAE"/>
    <w:rsid w:val="009405D8"/>
    <w:rsid w:val="009574FB"/>
    <w:rsid w:val="00957DA8"/>
    <w:rsid w:val="00977E1D"/>
    <w:rsid w:val="009827B3"/>
    <w:rsid w:val="00997EFD"/>
    <w:rsid w:val="009A4D7D"/>
    <w:rsid w:val="009B0573"/>
    <w:rsid w:val="009B6A16"/>
    <w:rsid w:val="009B7B4B"/>
    <w:rsid w:val="009B7C21"/>
    <w:rsid w:val="009C3435"/>
    <w:rsid w:val="009C5165"/>
    <w:rsid w:val="009C7935"/>
    <w:rsid w:val="009D09FC"/>
    <w:rsid w:val="009D6085"/>
    <w:rsid w:val="009D7478"/>
    <w:rsid w:val="009F4A12"/>
    <w:rsid w:val="00A04992"/>
    <w:rsid w:val="00A14592"/>
    <w:rsid w:val="00A147AA"/>
    <w:rsid w:val="00A162F6"/>
    <w:rsid w:val="00A16AEA"/>
    <w:rsid w:val="00A21D71"/>
    <w:rsid w:val="00A22B78"/>
    <w:rsid w:val="00A232CB"/>
    <w:rsid w:val="00A25AE5"/>
    <w:rsid w:val="00A37002"/>
    <w:rsid w:val="00A4355E"/>
    <w:rsid w:val="00A520D9"/>
    <w:rsid w:val="00A66F2F"/>
    <w:rsid w:val="00A7047C"/>
    <w:rsid w:val="00A70BC5"/>
    <w:rsid w:val="00A92BCD"/>
    <w:rsid w:val="00AA16D5"/>
    <w:rsid w:val="00AA1B0E"/>
    <w:rsid w:val="00AA320A"/>
    <w:rsid w:val="00AA47B6"/>
    <w:rsid w:val="00AC163B"/>
    <w:rsid w:val="00AC2908"/>
    <w:rsid w:val="00AC5CA7"/>
    <w:rsid w:val="00AC6058"/>
    <w:rsid w:val="00AE0DDA"/>
    <w:rsid w:val="00AE2BA5"/>
    <w:rsid w:val="00AE56B1"/>
    <w:rsid w:val="00AE6D09"/>
    <w:rsid w:val="00AF2C0A"/>
    <w:rsid w:val="00AF5C9A"/>
    <w:rsid w:val="00AF7A7C"/>
    <w:rsid w:val="00B02070"/>
    <w:rsid w:val="00B112B3"/>
    <w:rsid w:val="00B25097"/>
    <w:rsid w:val="00B408B6"/>
    <w:rsid w:val="00B4447B"/>
    <w:rsid w:val="00B476FE"/>
    <w:rsid w:val="00B5331C"/>
    <w:rsid w:val="00B542DA"/>
    <w:rsid w:val="00B60ED4"/>
    <w:rsid w:val="00B73862"/>
    <w:rsid w:val="00B73F43"/>
    <w:rsid w:val="00B75BBF"/>
    <w:rsid w:val="00B7703C"/>
    <w:rsid w:val="00B81CDC"/>
    <w:rsid w:val="00B86484"/>
    <w:rsid w:val="00B97477"/>
    <w:rsid w:val="00BA6B66"/>
    <w:rsid w:val="00BA6E48"/>
    <w:rsid w:val="00BB083C"/>
    <w:rsid w:val="00BB7C7C"/>
    <w:rsid w:val="00BC4B0F"/>
    <w:rsid w:val="00BD218F"/>
    <w:rsid w:val="00BD6BDD"/>
    <w:rsid w:val="00BE0AF6"/>
    <w:rsid w:val="00BE1F03"/>
    <w:rsid w:val="00BE58A7"/>
    <w:rsid w:val="00BF2218"/>
    <w:rsid w:val="00BF7579"/>
    <w:rsid w:val="00C0426B"/>
    <w:rsid w:val="00C045DF"/>
    <w:rsid w:val="00C049EA"/>
    <w:rsid w:val="00C11C5D"/>
    <w:rsid w:val="00C16D5B"/>
    <w:rsid w:val="00C26D43"/>
    <w:rsid w:val="00C32616"/>
    <w:rsid w:val="00C33B5E"/>
    <w:rsid w:val="00C46548"/>
    <w:rsid w:val="00C5286C"/>
    <w:rsid w:val="00C574D5"/>
    <w:rsid w:val="00C65DBC"/>
    <w:rsid w:val="00C73F32"/>
    <w:rsid w:val="00C75948"/>
    <w:rsid w:val="00C77E9C"/>
    <w:rsid w:val="00C82835"/>
    <w:rsid w:val="00C829BD"/>
    <w:rsid w:val="00C87462"/>
    <w:rsid w:val="00C90AB5"/>
    <w:rsid w:val="00CA180C"/>
    <w:rsid w:val="00CA2B89"/>
    <w:rsid w:val="00CA5936"/>
    <w:rsid w:val="00CB22B2"/>
    <w:rsid w:val="00CC3EE2"/>
    <w:rsid w:val="00CC7F55"/>
    <w:rsid w:val="00CD7492"/>
    <w:rsid w:val="00CE0BDC"/>
    <w:rsid w:val="00CE3A6B"/>
    <w:rsid w:val="00CF4FC8"/>
    <w:rsid w:val="00D00211"/>
    <w:rsid w:val="00D05E88"/>
    <w:rsid w:val="00D06309"/>
    <w:rsid w:val="00D232AD"/>
    <w:rsid w:val="00D24233"/>
    <w:rsid w:val="00D24D30"/>
    <w:rsid w:val="00D25967"/>
    <w:rsid w:val="00D34B1D"/>
    <w:rsid w:val="00D351EA"/>
    <w:rsid w:val="00D366D2"/>
    <w:rsid w:val="00D376EF"/>
    <w:rsid w:val="00D37F64"/>
    <w:rsid w:val="00D40288"/>
    <w:rsid w:val="00D43403"/>
    <w:rsid w:val="00D43826"/>
    <w:rsid w:val="00D474B5"/>
    <w:rsid w:val="00D5153A"/>
    <w:rsid w:val="00D5270B"/>
    <w:rsid w:val="00D61485"/>
    <w:rsid w:val="00D62E71"/>
    <w:rsid w:val="00D63035"/>
    <w:rsid w:val="00D6430D"/>
    <w:rsid w:val="00D66188"/>
    <w:rsid w:val="00D731F6"/>
    <w:rsid w:val="00D740CA"/>
    <w:rsid w:val="00D76228"/>
    <w:rsid w:val="00D85728"/>
    <w:rsid w:val="00D871AD"/>
    <w:rsid w:val="00D90EAF"/>
    <w:rsid w:val="00D95481"/>
    <w:rsid w:val="00DA000C"/>
    <w:rsid w:val="00DA1A7E"/>
    <w:rsid w:val="00DB3652"/>
    <w:rsid w:val="00DB5FD3"/>
    <w:rsid w:val="00DB789C"/>
    <w:rsid w:val="00DC1DFB"/>
    <w:rsid w:val="00DC7A13"/>
    <w:rsid w:val="00DC7C8D"/>
    <w:rsid w:val="00DD583C"/>
    <w:rsid w:val="00DE36D5"/>
    <w:rsid w:val="00DE3CF2"/>
    <w:rsid w:val="00DE49B8"/>
    <w:rsid w:val="00DE5B72"/>
    <w:rsid w:val="00DF2997"/>
    <w:rsid w:val="00DF4DF2"/>
    <w:rsid w:val="00E02824"/>
    <w:rsid w:val="00E03D9E"/>
    <w:rsid w:val="00E10BC4"/>
    <w:rsid w:val="00E11478"/>
    <w:rsid w:val="00E1415D"/>
    <w:rsid w:val="00E323E9"/>
    <w:rsid w:val="00E34018"/>
    <w:rsid w:val="00E355EE"/>
    <w:rsid w:val="00E37161"/>
    <w:rsid w:val="00E437D2"/>
    <w:rsid w:val="00E54ACC"/>
    <w:rsid w:val="00E55751"/>
    <w:rsid w:val="00E60213"/>
    <w:rsid w:val="00E608CC"/>
    <w:rsid w:val="00E63138"/>
    <w:rsid w:val="00E67288"/>
    <w:rsid w:val="00E709DB"/>
    <w:rsid w:val="00E73A02"/>
    <w:rsid w:val="00E767B4"/>
    <w:rsid w:val="00EA2311"/>
    <w:rsid w:val="00EA2574"/>
    <w:rsid w:val="00EA56CC"/>
    <w:rsid w:val="00EB5119"/>
    <w:rsid w:val="00EC7BC3"/>
    <w:rsid w:val="00ED2F40"/>
    <w:rsid w:val="00ED7600"/>
    <w:rsid w:val="00EF6073"/>
    <w:rsid w:val="00EF698B"/>
    <w:rsid w:val="00F1362C"/>
    <w:rsid w:val="00F15368"/>
    <w:rsid w:val="00F15917"/>
    <w:rsid w:val="00F20B6A"/>
    <w:rsid w:val="00F24A58"/>
    <w:rsid w:val="00F331F3"/>
    <w:rsid w:val="00F414F1"/>
    <w:rsid w:val="00F508B8"/>
    <w:rsid w:val="00F67DE8"/>
    <w:rsid w:val="00F72CB1"/>
    <w:rsid w:val="00F73335"/>
    <w:rsid w:val="00F8215E"/>
    <w:rsid w:val="00F824F5"/>
    <w:rsid w:val="00F83F6E"/>
    <w:rsid w:val="00F84F94"/>
    <w:rsid w:val="00F85F4F"/>
    <w:rsid w:val="00F90FAB"/>
    <w:rsid w:val="00F92A1B"/>
    <w:rsid w:val="00F9305F"/>
    <w:rsid w:val="00F9374D"/>
    <w:rsid w:val="00F938F3"/>
    <w:rsid w:val="00F93B0A"/>
    <w:rsid w:val="00FB119F"/>
    <w:rsid w:val="00FB2EDB"/>
    <w:rsid w:val="00FC29B9"/>
    <w:rsid w:val="00FC6FD3"/>
    <w:rsid w:val="00FD0810"/>
    <w:rsid w:val="00FD5B1B"/>
    <w:rsid w:val="00FE02B0"/>
    <w:rsid w:val="00FE305C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54EDE8F"/>
  <w15:chartTrackingRefBased/>
  <w15:docId w15:val="{162C52E9-A111-4EE4-AD2F-486A930F3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Lista1 Char,列出段落1 Char,中等深浅网格 1 - 着色 21 Char,R4_bullets Char,列表段落1 Char,—ño’i—Ž Char,¥¡¡¡¡ì¬º¥¹¥È¶ÎÂä Char,ÁÐ³ö¶ÎÂä Char,¥ê¥¹¥È¶ÎÂä Char,列表段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NO">
    <w:name w:val="NO"/>
    <w:basedOn w:val="Normal"/>
    <w:rsid w:val="00DB3652"/>
    <w:pPr>
      <w:keepLines/>
      <w:spacing w:line="256" w:lineRule="auto"/>
      <w:ind w:left="1135" w:hanging="851"/>
    </w:pPr>
    <w:rPr>
      <w:rFonts w:asciiTheme="minorHAnsi" w:hAnsiTheme="minorHAnsi"/>
      <w:kern w:val="2"/>
      <w:sz w:val="22"/>
      <w:lang w:val="en-DK"/>
      <w14:ligatures w14:val="standardContextual"/>
    </w:rPr>
  </w:style>
  <w:style w:type="character" w:customStyle="1" w:styleId="TACChar">
    <w:name w:val="TAC Char"/>
    <w:link w:val="TAC"/>
    <w:qFormat/>
    <w:locked/>
    <w:rsid w:val="00701E1A"/>
    <w:rPr>
      <w:rFonts w:ascii="Arial" w:hAnsi="Arial"/>
      <w:kern w:val="2"/>
      <w:sz w:val="18"/>
      <w:lang w:val="en-DK"/>
      <w14:ligatures w14:val="standardContextual"/>
    </w:rPr>
  </w:style>
  <w:style w:type="paragraph" w:customStyle="1" w:styleId="TAC">
    <w:name w:val="TAC"/>
    <w:basedOn w:val="Normal"/>
    <w:link w:val="TACChar"/>
    <w:qFormat/>
    <w:rsid w:val="00701E1A"/>
    <w:pPr>
      <w:keepNext/>
      <w:keepLines/>
      <w:spacing w:after="0" w:line="256" w:lineRule="auto"/>
      <w:jc w:val="center"/>
    </w:pPr>
    <w:rPr>
      <w:rFonts w:ascii="Arial" w:hAnsi="Arial"/>
      <w:kern w:val="2"/>
      <w:sz w:val="18"/>
      <w:lang w:val="en-DK"/>
      <w14:ligatures w14:val="standardContextual"/>
    </w:rPr>
  </w:style>
  <w:style w:type="character" w:customStyle="1" w:styleId="TAHCar">
    <w:name w:val="TAH Car"/>
    <w:link w:val="TAH"/>
    <w:qFormat/>
    <w:locked/>
    <w:rsid w:val="00701E1A"/>
    <w:rPr>
      <w:rFonts w:ascii="Arial" w:hAnsi="Arial"/>
      <w:b/>
      <w:kern w:val="2"/>
      <w:sz w:val="18"/>
      <w:lang w:val="en-DK"/>
      <w14:ligatures w14:val="standardContextual"/>
    </w:rPr>
  </w:style>
  <w:style w:type="paragraph" w:customStyle="1" w:styleId="TAH">
    <w:name w:val="TAH"/>
    <w:basedOn w:val="TAC"/>
    <w:link w:val="TAHCar"/>
    <w:qFormat/>
    <w:rsid w:val="00701E1A"/>
    <w:rPr>
      <w:b/>
    </w:rPr>
  </w:style>
  <w:style w:type="paragraph" w:customStyle="1" w:styleId="B1">
    <w:name w:val="B1"/>
    <w:basedOn w:val="List"/>
    <w:rsid w:val="00701E1A"/>
    <w:pPr>
      <w:spacing w:line="256" w:lineRule="auto"/>
      <w:ind w:left="568" w:hanging="284"/>
      <w:contextualSpacing w:val="0"/>
    </w:pPr>
    <w:rPr>
      <w:rFonts w:asciiTheme="minorHAnsi" w:hAnsiTheme="minorHAnsi"/>
      <w:kern w:val="2"/>
      <w:sz w:val="22"/>
      <w:lang w:val="en-DK"/>
      <w14:ligatures w14:val="standardContextual"/>
    </w:rPr>
  </w:style>
  <w:style w:type="paragraph" w:styleId="List">
    <w:name w:val="List"/>
    <w:basedOn w:val="Normal"/>
    <w:uiPriority w:val="99"/>
    <w:semiHidden/>
    <w:unhideWhenUsed/>
    <w:rsid w:val="00701E1A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5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ah\Nokia\5G%20Radio%20-%20RAN4%205G%20Documents\RAN4%20108bis%20Xiamen\!Tempates\TDoc_Template_RAN4%23108bis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5AIRPNAIUNRU-1328258698-27247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https://nokia.sharepoint.com/sites/c5g/5gradio/_layouts/15/DocIdRedir.aspx?ID=5AIRPNAIUNRU-1328258698-27247</Url>
      <Description>5AIRPNAIUNRU-1328258698-27247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5DB7C7B6-7E77-42CD-812D-4335CF83F6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TDoc_Template_RAN4#108bis_Dimitri</Template>
  <TotalTime>1</TotalTime>
  <Pages>4</Pages>
  <Words>834</Words>
  <Characters>4757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Aditya Amah (Nokia)</dc:creator>
  <cp:keywords>3GPP;RAN4</cp:keywords>
  <dc:description/>
  <cp:lastModifiedBy>Aditya Amah (Nokia)</cp:lastModifiedBy>
  <cp:revision>2</cp:revision>
  <dcterms:created xsi:type="dcterms:W3CDTF">2024-02-19T19:24:00Z</dcterms:created>
  <dcterms:modified xsi:type="dcterms:W3CDTF">2024-02-19T19:24:00Z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6065bddb-d4b2-4c9a-aeac-141086accc6b</vt:lpwstr>
  </property>
  <property fmtid="{D5CDD505-2E9C-101B-9397-08002B2CF9AE}" pid="11" name="MediaServiceImageTags">
    <vt:lpwstr/>
  </property>
</Properties>
</file>